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88487" w14:textId="39337192" w:rsidR="00BF20D3" w:rsidRPr="00DB35E8" w:rsidRDefault="00750236" w:rsidP="00DB35E8">
      <w:pPr>
        <w:jc w:val="center"/>
        <w:rPr>
          <w:b/>
          <w:sz w:val="48"/>
          <w:szCs w:val="48"/>
        </w:rPr>
      </w:pPr>
      <w:bookmarkStart w:id="0" w:name="_Toc307496282"/>
      <w:bookmarkStart w:id="1" w:name="_TOCRange"/>
      <w:r w:rsidRPr="00DB35E8">
        <w:rPr>
          <w:b/>
          <w:sz w:val="144"/>
          <w:szCs w:val="144"/>
        </w:rPr>
        <w:t xml:space="preserve">Season </w:t>
      </w:r>
      <w:r w:rsidR="004B73B9">
        <w:rPr>
          <w:b/>
          <w:sz w:val="144"/>
          <w:szCs w:val="144"/>
        </w:rPr>
        <w:t>22</w:t>
      </w:r>
      <w:r w:rsidR="00BF20D3" w:rsidRPr="00DB35E8">
        <w:rPr>
          <w:b/>
          <w:sz w:val="48"/>
          <w:szCs w:val="48"/>
        </w:rPr>
        <w:br/>
        <w:t>—</w:t>
      </w:r>
      <w:r w:rsidR="00BF20D3" w:rsidRPr="00DB35E8">
        <w:rPr>
          <w:rFonts w:ascii="MingLiU" w:eastAsia="MingLiU" w:hAnsi="MingLiU" w:cs="MingLiU"/>
          <w:b/>
          <w:sz w:val="48"/>
          <w:szCs w:val="48"/>
        </w:rPr>
        <w:br/>
      </w:r>
      <w:bookmarkEnd w:id="0"/>
      <w:r w:rsidR="004B73B9">
        <w:rPr>
          <w:b/>
          <w:sz w:val="44"/>
          <w:szCs w:val="44"/>
        </w:rPr>
        <w:t>Debating the 2021-2022</w:t>
      </w:r>
      <w:r w:rsidRPr="00336F03">
        <w:rPr>
          <w:b/>
          <w:sz w:val="44"/>
          <w:szCs w:val="44"/>
        </w:rPr>
        <w:t xml:space="preserve"> </w:t>
      </w:r>
      <w:r w:rsidR="00E637F0">
        <w:rPr>
          <w:b/>
          <w:sz w:val="44"/>
          <w:szCs w:val="44"/>
        </w:rPr>
        <w:t>NCFCA</w:t>
      </w:r>
      <w:r w:rsidRPr="00336F03">
        <w:rPr>
          <w:b/>
          <w:sz w:val="44"/>
          <w:szCs w:val="44"/>
        </w:rPr>
        <w:t xml:space="preserve"> Policy Resolution</w:t>
      </w:r>
    </w:p>
    <w:p w14:paraId="29FD6630" w14:textId="77777777" w:rsidR="00DB35E8" w:rsidRDefault="00DB35E8" w:rsidP="002C60E8">
      <w:bookmarkStart w:id="2" w:name="_Toc299508092"/>
    </w:p>
    <w:p w14:paraId="5501DC7D" w14:textId="2A647AD9" w:rsidR="002C60E8" w:rsidRDefault="006C0E63" w:rsidP="002C60E8">
      <w:r>
        <w:t xml:space="preserve">The purpose of this article is to give competitors </w:t>
      </w:r>
      <w:r w:rsidR="00546845">
        <w:t>an overview of the terms, issues and potential cases that could be debated under</w:t>
      </w:r>
      <w:r>
        <w:t xml:space="preserve"> the following resolution:</w:t>
      </w:r>
      <w:r w:rsidR="00417AA1">
        <w:t xml:space="preserve"> </w:t>
      </w:r>
      <w:bookmarkStart w:id="3" w:name="_Toc307496291"/>
      <w:bookmarkEnd w:id="2"/>
    </w:p>
    <w:p w14:paraId="57566FDB" w14:textId="77777777" w:rsidR="006D70B0" w:rsidRDefault="006D70B0" w:rsidP="002C60E8"/>
    <w:p w14:paraId="6EC0472B" w14:textId="035C7712" w:rsidR="00CE1F9D" w:rsidRPr="0063757B" w:rsidRDefault="00E637F0" w:rsidP="0063757B">
      <w:pPr>
        <w:pStyle w:val="Constructive"/>
        <w:jc w:val="center"/>
        <w:rPr>
          <w:rFonts w:eastAsiaTheme="minorEastAsia"/>
          <w:b/>
          <w:i/>
        </w:rPr>
      </w:pPr>
      <w:r w:rsidRPr="007E3BB3">
        <w:rPr>
          <w:rFonts w:eastAsia="MS Mincho"/>
          <w:b/>
          <w:i/>
        </w:rPr>
        <w:t>Resolved:</w:t>
      </w:r>
      <w:r w:rsidR="0063757B">
        <w:rPr>
          <w:rFonts w:eastAsia="MS Mincho"/>
          <w:b/>
          <w:i/>
        </w:rPr>
        <w:t xml:space="preserve"> </w:t>
      </w:r>
      <w:r w:rsidRPr="007E3BB3">
        <w:rPr>
          <w:b/>
          <w:i/>
          <w:color w:val="222222"/>
          <w:shd w:val="clear" w:color="auto" w:fill="FFFFFF"/>
        </w:rPr>
        <w:t>The United States Federal Government should significantly reform its policies regarding convicted prisoners under federal jurisdiction</w:t>
      </w:r>
    </w:p>
    <w:p w14:paraId="6D19CE93" w14:textId="77777777" w:rsidR="00750236" w:rsidRPr="00C62320" w:rsidRDefault="00750236" w:rsidP="00DB35E8">
      <w:pPr>
        <w:spacing w:after="240"/>
        <w:jc w:val="center"/>
        <w:rPr>
          <w:b/>
          <w:sz w:val="48"/>
          <w:szCs w:val="48"/>
        </w:rPr>
      </w:pPr>
      <w:r>
        <w:rPr>
          <w:rFonts w:eastAsia="Arial Unicode MS"/>
          <w:b/>
          <w:sz w:val="48"/>
          <w:szCs w:val="48"/>
        </w:rPr>
        <w:t>Table of Contents</w:t>
      </w:r>
    </w:p>
    <w:p w14:paraId="5E665A1C" w14:textId="7A724E0F" w:rsidR="0063757B" w:rsidRDefault="00750236">
      <w:pPr>
        <w:pStyle w:val="TOC2"/>
        <w:rPr>
          <w:rFonts w:asciiTheme="minorHAnsi" w:eastAsiaTheme="minorEastAsia" w:hAnsiTheme="minorHAnsi" w:cstheme="minorBidi"/>
          <w:b w:val="0"/>
          <w:bCs w:val="0"/>
          <w:smallCaps w:val="0"/>
          <w:noProof/>
          <w:color w:val="auto"/>
          <w:bdr w:val="none" w:sz="0" w:space="0" w:color="auto"/>
        </w:rPr>
      </w:pPr>
      <w:r>
        <w:rPr>
          <w:sz w:val="36"/>
          <w:szCs w:val="36"/>
        </w:rPr>
        <w:fldChar w:fldCharType="begin"/>
      </w:r>
      <w:r>
        <w:rPr>
          <w:sz w:val="36"/>
          <w:szCs w:val="36"/>
        </w:rPr>
        <w:instrText xml:space="preserve"> TOC \t "Chapter Heading,1,Unit,2,Subhead 1,3,Subhead 2,4,Assg-header,5,Chapter Title,2,Red: Lesson Header,3" </w:instrText>
      </w:r>
      <w:r>
        <w:rPr>
          <w:sz w:val="36"/>
          <w:szCs w:val="36"/>
        </w:rPr>
        <w:fldChar w:fldCharType="separate"/>
      </w:r>
      <w:r w:rsidR="0063757B">
        <w:rPr>
          <w:noProof/>
        </w:rPr>
        <w:t>Current Issues for Debating  Federal Prisons &amp; Prisoners</w:t>
      </w:r>
      <w:r w:rsidR="0063757B">
        <w:rPr>
          <w:noProof/>
        </w:rPr>
        <w:tab/>
      </w:r>
      <w:r w:rsidR="0063757B">
        <w:rPr>
          <w:noProof/>
        </w:rPr>
        <w:fldChar w:fldCharType="begin"/>
      </w:r>
      <w:r w:rsidR="0063757B">
        <w:rPr>
          <w:noProof/>
        </w:rPr>
        <w:instrText xml:space="preserve"> PAGEREF _Toc80509419 \h </w:instrText>
      </w:r>
      <w:r w:rsidR="0063757B">
        <w:rPr>
          <w:noProof/>
        </w:rPr>
      </w:r>
      <w:r w:rsidR="0063757B">
        <w:rPr>
          <w:noProof/>
        </w:rPr>
        <w:fldChar w:fldCharType="separate"/>
      </w:r>
      <w:r w:rsidR="0063757B">
        <w:rPr>
          <w:noProof/>
        </w:rPr>
        <w:t>2</w:t>
      </w:r>
      <w:r w:rsidR="0063757B">
        <w:rPr>
          <w:noProof/>
        </w:rPr>
        <w:fldChar w:fldCharType="end"/>
      </w:r>
    </w:p>
    <w:p w14:paraId="179BBFD0" w14:textId="6B98ADCD" w:rsidR="0063757B" w:rsidRDefault="0063757B">
      <w:pPr>
        <w:pStyle w:val="TOC3"/>
        <w:rPr>
          <w:rFonts w:asciiTheme="minorHAnsi" w:eastAsiaTheme="minorEastAsia" w:hAnsiTheme="minorHAnsi" w:cstheme="minorBidi"/>
          <w:smallCaps w:val="0"/>
          <w:noProof/>
          <w:color w:val="auto"/>
          <w:bdr w:val="none" w:sz="0" w:space="0" w:color="auto"/>
        </w:rPr>
      </w:pPr>
      <w:r>
        <w:rPr>
          <w:noProof/>
        </w:rPr>
        <w:t>Topicality challenges</w:t>
      </w:r>
      <w:r>
        <w:rPr>
          <w:noProof/>
        </w:rPr>
        <w:tab/>
      </w:r>
      <w:r>
        <w:rPr>
          <w:noProof/>
        </w:rPr>
        <w:fldChar w:fldCharType="begin"/>
      </w:r>
      <w:r>
        <w:rPr>
          <w:noProof/>
        </w:rPr>
        <w:instrText xml:space="preserve"> PAGEREF _Toc80509420 \h </w:instrText>
      </w:r>
      <w:r>
        <w:rPr>
          <w:noProof/>
        </w:rPr>
      </w:r>
      <w:r>
        <w:rPr>
          <w:noProof/>
        </w:rPr>
        <w:fldChar w:fldCharType="separate"/>
      </w:r>
      <w:r>
        <w:rPr>
          <w:noProof/>
        </w:rPr>
        <w:t>2</w:t>
      </w:r>
      <w:r>
        <w:rPr>
          <w:noProof/>
        </w:rPr>
        <w:fldChar w:fldCharType="end"/>
      </w:r>
    </w:p>
    <w:p w14:paraId="4D1A47A8" w14:textId="3956B52F" w:rsidR="0063757B" w:rsidRDefault="0063757B">
      <w:pPr>
        <w:pStyle w:val="TOC3"/>
        <w:rPr>
          <w:rFonts w:asciiTheme="minorHAnsi" w:eastAsiaTheme="minorEastAsia" w:hAnsiTheme="minorHAnsi" w:cstheme="minorBidi"/>
          <w:smallCaps w:val="0"/>
          <w:noProof/>
          <w:color w:val="auto"/>
          <w:bdr w:val="none" w:sz="0" w:space="0" w:color="auto"/>
        </w:rPr>
      </w:pPr>
      <w:r>
        <w:rPr>
          <w:noProof/>
        </w:rPr>
        <w:t>Key words in the resolution</w:t>
      </w:r>
      <w:r>
        <w:rPr>
          <w:noProof/>
        </w:rPr>
        <w:tab/>
      </w:r>
      <w:r>
        <w:rPr>
          <w:noProof/>
        </w:rPr>
        <w:fldChar w:fldCharType="begin"/>
      </w:r>
      <w:r>
        <w:rPr>
          <w:noProof/>
        </w:rPr>
        <w:instrText xml:space="preserve"> PAGEREF _Toc80509421 \h </w:instrText>
      </w:r>
      <w:r>
        <w:rPr>
          <w:noProof/>
        </w:rPr>
      </w:r>
      <w:r>
        <w:rPr>
          <w:noProof/>
        </w:rPr>
        <w:fldChar w:fldCharType="separate"/>
      </w:r>
      <w:r>
        <w:rPr>
          <w:noProof/>
        </w:rPr>
        <w:t>3</w:t>
      </w:r>
      <w:r>
        <w:rPr>
          <w:noProof/>
        </w:rPr>
        <w:fldChar w:fldCharType="end"/>
      </w:r>
    </w:p>
    <w:p w14:paraId="043BE19C" w14:textId="78027EAB"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Federal government</w:t>
      </w:r>
      <w:r>
        <w:rPr>
          <w:noProof/>
        </w:rPr>
        <w:tab/>
      </w:r>
      <w:r>
        <w:rPr>
          <w:noProof/>
        </w:rPr>
        <w:fldChar w:fldCharType="begin"/>
      </w:r>
      <w:r>
        <w:rPr>
          <w:noProof/>
        </w:rPr>
        <w:instrText xml:space="preserve"> PAGEREF _Toc80509422 \h </w:instrText>
      </w:r>
      <w:r>
        <w:rPr>
          <w:noProof/>
        </w:rPr>
      </w:r>
      <w:r>
        <w:rPr>
          <w:noProof/>
        </w:rPr>
        <w:fldChar w:fldCharType="separate"/>
      </w:r>
      <w:r>
        <w:rPr>
          <w:noProof/>
        </w:rPr>
        <w:t>3</w:t>
      </w:r>
      <w:r>
        <w:rPr>
          <w:noProof/>
        </w:rPr>
        <w:fldChar w:fldCharType="end"/>
      </w:r>
    </w:p>
    <w:p w14:paraId="084ACE87" w14:textId="478BA7EF"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Regarding Convicted</w:t>
      </w:r>
      <w:r>
        <w:rPr>
          <w:noProof/>
        </w:rPr>
        <w:tab/>
      </w:r>
      <w:r>
        <w:rPr>
          <w:noProof/>
        </w:rPr>
        <w:fldChar w:fldCharType="begin"/>
      </w:r>
      <w:r>
        <w:rPr>
          <w:noProof/>
        </w:rPr>
        <w:instrText xml:space="preserve"> PAGEREF _Toc80509423 \h </w:instrText>
      </w:r>
      <w:r>
        <w:rPr>
          <w:noProof/>
        </w:rPr>
      </w:r>
      <w:r>
        <w:rPr>
          <w:noProof/>
        </w:rPr>
        <w:fldChar w:fldCharType="separate"/>
      </w:r>
      <w:r>
        <w:rPr>
          <w:noProof/>
        </w:rPr>
        <w:t>3</w:t>
      </w:r>
      <w:r>
        <w:rPr>
          <w:noProof/>
        </w:rPr>
        <w:fldChar w:fldCharType="end"/>
      </w:r>
    </w:p>
    <w:p w14:paraId="38E1D501" w14:textId="17822F98"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Prisoners</w:t>
      </w:r>
      <w:r>
        <w:rPr>
          <w:noProof/>
        </w:rPr>
        <w:tab/>
      </w:r>
      <w:r>
        <w:rPr>
          <w:noProof/>
        </w:rPr>
        <w:fldChar w:fldCharType="begin"/>
      </w:r>
      <w:r>
        <w:rPr>
          <w:noProof/>
        </w:rPr>
        <w:instrText xml:space="preserve"> PAGEREF _Toc80509424 \h </w:instrText>
      </w:r>
      <w:r>
        <w:rPr>
          <w:noProof/>
        </w:rPr>
      </w:r>
      <w:r>
        <w:rPr>
          <w:noProof/>
        </w:rPr>
        <w:fldChar w:fldCharType="separate"/>
      </w:r>
      <w:r>
        <w:rPr>
          <w:noProof/>
        </w:rPr>
        <w:t>5</w:t>
      </w:r>
      <w:r>
        <w:rPr>
          <w:noProof/>
        </w:rPr>
        <w:fldChar w:fldCharType="end"/>
      </w:r>
    </w:p>
    <w:p w14:paraId="4AB55789" w14:textId="5E419523"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Under federal jurisdiction</w:t>
      </w:r>
      <w:r>
        <w:rPr>
          <w:noProof/>
        </w:rPr>
        <w:tab/>
      </w:r>
      <w:r>
        <w:rPr>
          <w:noProof/>
        </w:rPr>
        <w:fldChar w:fldCharType="begin"/>
      </w:r>
      <w:r>
        <w:rPr>
          <w:noProof/>
        </w:rPr>
        <w:instrText xml:space="preserve"> PAGEREF _Toc80509425 \h </w:instrText>
      </w:r>
      <w:r>
        <w:rPr>
          <w:noProof/>
        </w:rPr>
      </w:r>
      <w:r>
        <w:rPr>
          <w:noProof/>
        </w:rPr>
        <w:fldChar w:fldCharType="separate"/>
      </w:r>
      <w:r>
        <w:rPr>
          <w:noProof/>
        </w:rPr>
        <w:t>5</w:t>
      </w:r>
      <w:r>
        <w:rPr>
          <w:noProof/>
        </w:rPr>
        <w:fldChar w:fldCharType="end"/>
      </w:r>
    </w:p>
    <w:p w14:paraId="29EC0A3F" w14:textId="38B54365" w:rsidR="0063757B" w:rsidRDefault="0063757B">
      <w:pPr>
        <w:pStyle w:val="TOC3"/>
        <w:rPr>
          <w:rFonts w:asciiTheme="minorHAnsi" w:eastAsiaTheme="minorEastAsia" w:hAnsiTheme="minorHAnsi" w:cstheme="minorBidi"/>
          <w:smallCaps w:val="0"/>
          <w:noProof/>
          <w:color w:val="auto"/>
          <w:bdr w:val="none" w:sz="0" w:space="0" w:color="auto"/>
        </w:rPr>
      </w:pPr>
      <w:r>
        <w:rPr>
          <w:noProof/>
        </w:rPr>
        <w:t>Sentencing reform</w:t>
      </w:r>
      <w:r>
        <w:rPr>
          <w:noProof/>
        </w:rPr>
        <w:tab/>
      </w:r>
      <w:r>
        <w:rPr>
          <w:noProof/>
        </w:rPr>
        <w:fldChar w:fldCharType="begin"/>
      </w:r>
      <w:r>
        <w:rPr>
          <w:noProof/>
        </w:rPr>
        <w:instrText xml:space="preserve"> PAGEREF _Toc80509426 \h </w:instrText>
      </w:r>
      <w:r>
        <w:rPr>
          <w:noProof/>
        </w:rPr>
      </w:r>
      <w:r>
        <w:rPr>
          <w:noProof/>
        </w:rPr>
        <w:fldChar w:fldCharType="separate"/>
      </w:r>
      <w:r>
        <w:rPr>
          <w:noProof/>
        </w:rPr>
        <w:t>6</w:t>
      </w:r>
      <w:r>
        <w:rPr>
          <w:noProof/>
        </w:rPr>
        <w:fldChar w:fldCharType="end"/>
      </w:r>
    </w:p>
    <w:p w14:paraId="5F51E6CE" w14:textId="71489C67" w:rsidR="0063757B" w:rsidRDefault="0063757B">
      <w:pPr>
        <w:pStyle w:val="TOC3"/>
        <w:rPr>
          <w:rFonts w:asciiTheme="minorHAnsi" w:eastAsiaTheme="minorEastAsia" w:hAnsiTheme="minorHAnsi" w:cstheme="minorBidi"/>
          <w:smallCaps w:val="0"/>
          <w:noProof/>
          <w:color w:val="auto"/>
          <w:bdr w:val="none" w:sz="0" w:space="0" w:color="auto"/>
        </w:rPr>
      </w:pPr>
      <w:r>
        <w:rPr>
          <w:noProof/>
        </w:rPr>
        <w:t>Prison conditions</w:t>
      </w:r>
      <w:r>
        <w:rPr>
          <w:noProof/>
        </w:rPr>
        <w:tab/>
      </w:r>
      <w:r>
        <w:rPr>
          <w:noProof/>
        </w:rPr>
        <w:fldChar w:fldCharType="begin"/>
      </w:r>
      <w:r>
        <w:rPr>
          <w:noProof/>
        </w:rPr>
        <w:instrText xml:space="preserve"> PAGEREF _Toc80509427 \h </w:instrText>
      </w:r>
      <w:r>
        <w:rPr>
          <w:noProof/>
        </w:rPr>
      </w:r>
      <w:r>
        <w:rPr>
          <w:noProof/>
        </w:rPr>
        <w:fldChar w:fldCharType="separate"/>
      </w:r>
      <w:r>
        <w:rPr>
          <w:noProof/>
        </w:rPr>
        <w:t>6</w:t>
      </w:r>
      <w:r>
        <w:rPr>
          <w:noProof/>
        </w:rPr>
        <w:fldChar w:fldCharType="end"/>
      </w:r>
    </w:p>
    <w:p w14:paraId="64105775" w14:textId="1DAE79AF"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The 8</w:t>
      </w:r>
      <w:r w:rsidRPr="00F63BDF">
        <w:rPr>
          <w:noProof/>
          <w:vertAlign w:val="superscript"/>
        </w:rPr>
        <w:t>th</w:t>
      </w:r>
      <w:r>
        <w:rPr>
          <w:noProof/>
        </w:rPr>
        <w:t xml:space="preserve"> Amendment</w:t>
      </w:r>
      <w:r>
        <w:rPr>
          <w:noProof/>
        </w:rPr>
        <w:tab/>
      </w:r>
      <w:r>
        <w:rPr>
          <w:noProof/>
        </w:rPr>
        <w:fldChar w:fldCharType="begin"/>
      </w:r>
      <w:r>
        <w:rPr>
          <w:noProof/>
        </w:rPr>
        <w:instrText xml:space="preserve"> PAGEREF _Toc80509428 \h </w:instrText>
      </w:r>
      <w:r>
        <w:rPr>
          <w:noProof/>
        </w:rPr>
      </w:r>
      <w:r>
        <w:rPr>
          <w:noProof/>
        </w:rPr>
        <w:fldChar w:fldCharType="separate"/>
      </w:r>
      <w:r>
        <w:rPr>
          <w:noProof/>
        </w:rPr>
        <w:t>6</w:t>
      </w:r>
      <w:r>
        <w:rPr>
          <w:noProof/>
        </w:rPr>
        <w:fldChar w:fldCharType="end"/>
      </w:r>
    </w:p>
    <w:p w14:paraId="61F80F8C" w14:textId="2661DF7D"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Work</w:t>
      </w:r>
      <w:r>
        <w:rPr>
          <w:noProof/>
        </w:rPr>
        <w:tab/>
      </w:r>
      <w:r>
        <w:rPr>
          <w:noProof/>
        </w:rPr>
        <w:fldChar w:fldCharType="begin"/>
      </w:r>
      <w:r>
        <w:rPr>
          <w:noProof/>
        </w:rPr>
        <w:instrText xml:space="preserve"> PAGEREF _Toc80509429 \h </w:instrText>
      </w:r>
      <w:r>
        <w:rPr>
          <w:noProof/>
        </w:rPr>
      </w:r>
      <w:r>
        <w:rPr>
          <w:noProof/>
        </w:rPr>
        <w:fldChar w:fldCharType="separate"/>
      </w:r>
      <w:r>
        <w:rPr>
          <w:noProof/>
        </w:rPr>
        <w:t>7</w:t>
      </w:r>
      <w:r>
        <w:rPr>
          <w:noProof/>
        </w:rPr>
        <w:fldChar w:fldCharType="end"/>
      </w:r>
    </w:p>
    <w:p w14:paraId="04796B38" w14:textId="6737AE50"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Physical &amp; mental health care</w:t>
      </w:r>
      <w:r>
        <w:rPr>
          <w:noProof/>
        </w:rPr>
        <w:tab/>
      </w:r>
      <w:r>
        <w:rPr>
          <w:noProof/>
        </w:rPr>
        <w:fldChar w:fldCharType="begin"/>
      </w:r>
      <w:r>
        <w:rPr>
          <w:noProof/>
        </w:rPr>
        <w:instrText xml:space="preserve"> PAGEREF _Toc80509430 \h </w:instrText>
      </w:r>
      <w:r>
        <w:rPr>
          <w:noProof/>
        </w:rPr>
      </w:r>
      <w:r>
        <w:rPr>
          <w:noProof/>
        </w:rPr>
        <w:fldChar w:fldCharType="separate"/>
      </w:r>
      <w:r>
        <w:rPr>
          <w:noProof/>
        </w:rPr>
        <w:t>7</w:t>
      </w:r>
      <w:r>
        <w:rPr>
          <w:noProof/>
        </w:rPr>
        <w:fldChar w:fldCharType="end"/>
      </w:r>
    </w:p>
    <w:p w14:paraId="4112F266" w14:textId="1F233DAE"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Solitary confinement</w:t>
      </w:r>
      <w:r>
        <w:rPr>
          <w:noProof/>
        </w:rPr>
        <w:tab/>
      </w:r>
      <w:r>
        <w:rPr>
          <w:noProof/>
        </w:rPr>
        <w:fldChar w:fldCharType="begin"/>
      </w:r>
      <w:r>
        <w:rPr>
          <w:noProof/>
        </w:rPr>
        <w:instrText xml:space="preserve"> PAGEREF _Toc80509431 \h </w:instrText>
      </w:r>
      <w:r>
        <w:rPr>
          <w:noProof/>
        </w:rPr>
      </w:r>
      <w:r>
        <w:rPr>
          <w:noProof/>
        </w:rPr>
        <w:fldChar w:fldCharType="separate"/>
      </w:r>
      <w:r>
        <w:rPr>
          <w:noProof/>
        </w:rPr>
        <w:t>7</w:t>
      </w:r>
      <w:r>
        <w:rPr>
          <w:noProof/>
        </w:rPr>
        <w:fldChar w:fldCharType="end"/>
      </w:r>
    </w:p>
    <w:p w14:paraId="0EEA0F98" w14:textId="383D2C18"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Programs, education, rehabilitation</w:t>
      </w:r>
      <w:r>
        <w:rPr>
          <w:noProof/>
        </w:rPr>
        <w:tab/>
      </w:r>
      <w:r>
        <w:rPr>
          <w:noProof/>
        </w:rPr>
        <w:fldChar w:fldCharType="begin"/>
      </w:r>
      <w:r>
        <w:rPr>
          <w:noProof/>
        </w:rPr>
        <w:instrText xml:space="preserve"> PAGEREF _Toc80509432 \h </w:instrText>
      </w:r>
      <w:r>
        <w:rPr>
          <w:noProof/>
        </w:rPr>
      </w:r>
      <w:r>
        <w:rPr>
          <w:noProof/>
        </w:rPr>
        <w:fldChar w:fldCharType="separate"/>
      </w:r>
      <w:r>
        <w:rPr>
          <w:noProof/>
        </w:rPr>
        <w:t>7</w:t>
      </w:r>
      <w:r>
        <w:rPr>
          <w:noProof/>
        </w:rPr>
        <w:fldChar w:fldCharType="end"/>
      </w:r>
    </w:p>
    <w:p w14:paraId="4464FA35" w14:textId="06CD52A6"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Visitation</w:t>
      </w:r>
      <w:r>
        <w:rPr>
          <w:noProof/>
        </w:rPr>
        <w:tab/>
      </w:r>
      <w:r>
        <w:rPr>
          <w:noProof/>
        </w:rPr>
        <w:fldChar w:fldCharType="begin"/>
      </w:r>
      <w:r>
        <w:rPr>
          <w:noProof/>
        </w:rPr>
        <w:instrText xml:space="preserve"> PAGEREF _Toc80509433 \h </w:instrText>
      </w:r>
      <w:r>
        <w:rPr>
          <w:noProof/>
        </w:rPr>
      </w:r>
      <w:r>
        <w:rPr>
          <w:noProof/>
        </w:rPr>
        <w:fldChar w:fldCharType="separate"/>
      </w:r>
      <w:r>
        <w:rPr>
          <w:noProof/>
        </w:rPr>
        <w:t>8</w:t>
      </w:r>
      <w:r>
        <w:rPr>
          <w:noProof/>
        </w:rPr>
        <w:fldChar w:fldCharType="end"/>
      </w:r>
    </w:p>
    <w:p w14:paraId="70DFA1BC" w14:textId="295C510F" w:rsidR="0063757B" w:rsidRDefault="0063757B">
      <w:pPr>
        <w:pStyle w:val="TOC3"/>
        <w:rPr>
          <w:rFonts w:asciiTheme="minorHAnsi" w:eastAsiaTheme="minorEastAsia" w:hAnsiTheme="minorHAnsi" w:cstheme="minorBidi"/>
          <w:smallCaps w:val="0"/>
          <w:noProof/>
          <w:color w:val="auto"/>
          <w:bdr w:val="none" w:sz="0" w:space="0" w:color="auto"/>
        </w:rPr>
      </w:pPr>
      <w:r>
        <w:rPr>
          <w:noProof/>
        </w:rPr>
        <w:t>Avenues of release</w:t>
      </w:r>
      <w:r>
        <w:rPr>
          <w:noProof/>
        </w:rPr>
        <w:tab/>
      </w:r>
      <w:r>
        <w:rPr>
          <w:noProof/>
        </w:rPr>
        <w:fldChar w:fldCharType="begin"/>
      </w:r>
      <w:r>
        <w:rPr>
          <w:noProof/>
        </w:rPr>
        <w:instrText xml:space="preserve"> PAGEREF _Toc80509434 \h </w:instrText>
      </w:r>
      <w:r>
        <w:rPr>
          <w:noProof/>
        </w:rPr>
      </w:r>
      <w:r>
        <w:rPr>
          <w:noProof/>
        </w:rPr>
        <w:fldChar w:fldCharType="separate"/>
      </w:r>
      <w:r>
        <w:rPr>
          <w:noProof/>
        </w:rPr>
        <w:t>8</w:t>
      </w:r>
      <w:r>
        <w:rPr>
          <w:noProof/>
        </w:rPr>
        <w:fldChar w:fldCharType="end"/>
      </w:r>
    </w:p>
    <w:p w14:paraId="4E4CAB5F" w14:textId="3AD2563D" w:rsidR="0063757B" w:rsidRDefault="0063757B">
      <w:pPr>
        <w:pStyle w:val="TOC3"/>
        <w:rPr>
          <w:rFonts w:asciiTheme="minorHAnsi" w:eastAsiaTheme="minorEastAsia" w:hAnsiTheme="minorHAnsi" w:cstheme="minorBidi"/>
          <w:smallCaps w:val="0"/>
          <w:noProof/>
          <w:color w:val="auto"/>
          <w:bdr w:val="none" w:sz="0" w:space="0" w:color="auto"/>
        </w:rPr>
      </w:pPr>
      <w:r>
        <w:rPr>
          <w:noProof/>
        </w:rPr>
        <w:t>Appeals and exonerations</w:t>
      </w:r>
      <w:r>
        <w:rPr>
          <w:noProof/>
        </w:rPr>
        <w:tab/>
      </w:r>
      <w:r>
        <w:rPr>
          <w:noProof/>
        </w:rPr>
        <w:fldChar w:fldCharType="begin"/>
      </w:r>
      <w:r>
        <w:rPr>
          <w:noProof/>
        </w:rPr>
        <w:instrText xml:space="preserve"> PAGEREF _Toc80509435 \h </w:instrText>
      </w:r>
      <w:r>
        <w:rPr>
          <w:noProof/>
        </w:rPr>
      </w:r>
      <w:r>
        <w:rPr>
          <w:noProof/>
        </w:rPr>
        <w:fldChar w:fldCharType="separate"/>
      </w:r>
      <w:r>
        <w:rPr>
          <w:noProof/>
        </w:rPr>
        <w:t>9</w:t>
      </w:r>
      <w:r>
        <w:rPr>
          <w:noProof/>
        </w:rPr>
        <w:fldChar w:fldCharType="end"/>
      </w:r>
    </w:p>
    <w:p w14:paraId="6E5741F0" w14:textId="5A24E95E" w:rsidR="0063757B" w:rsidRDefault="0063757B">
      <w:pPr>
        <w:pStyle w:val="TOC3"/>
        <w:rPr>
          <w:rFonts w:asciiTheme="minorHAnsi" w:eastAsiaTheme="minorEastAsia" w:hAnsiTheme="minorHAnsi" w:cstheme="minorBidi"/>
          <w:smallCaps w:val="0"/>
          <w:noProof/>
          <w:color w:val="auto"/>
          <w:bdr w:val="none" w:sz="0" w:space="0" w:color="auto"/>
        </w:rPr>
      </w:pPr>
      <w:r>
        <w:rPr>
          <w:noProof/>
        </w:rPr>
        <w:t>Philosophy and goals of the prison system</w:t>
      </w:r>
      <w:r>
        <w:rPr>
          <w:noProof/>
        </w:rPr>
        <w:tab/>
      </w:r>
      <w:r>
        <w:rPr>
          <w:noProof/>
        </w:rPr>
        <w:fldChar w:fldCharType="begin"/>
      </w:r>
      <w:r>
        <w:rPr>
          <w:noProof/>
        </w:rPr>
        <w:instrText xml:space="preserve"> PAGEREF _Toc80509436 \h </w:instrText>
      </w:r>
      <w:r>
        <w:rPr>
          <w:noProof/>
        </w:rPr>
      </w:r>
      <w:r>
        <w:rPr>
          <w:noProof/>
        </w:rPr>
        <w:fldChar w:fldCharType="separate"/>
      </w:r>
      <w:r>
        <w:rPr>
          <w:noProof/>
        </w:rPr>
        <w:t>9</w:t>
      </w:r>
      <w:r>
        <w:rPr>
          <w:noProof/>
        </w:rPr>
        <w:fldChar w:fldCharType="end"/>
      </w:r>
    </w:p>
    <w:p w14:paraId="248979A4" w14:textId="522A976F"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Justice / Retribution</w:t>
      </w:r>
      <w:r>
        <w:rPr>
          <w:noProof/>
        </w:rPr>
        <w:tab/>
      </w:r>
      <w:r>
        <w:rPr>
          <w:noProof/>
        </w:rPr>
        <w:fldChar w:fldCharType="begin"/>
      </w:r>
      <w:r>
        <w:rPr>
          <w:noProof/>
        </w:rPr>
        <w:instrText xml:space="preserve"> PAGEREF _Toc80509437 \h </w:instrText>
      </w:r>
      <w:r>
        <w:rPr>
          <w:noProof/>
        </w:rPr>
      </w:r>
      <w:r>
        <w:rPr>
          <w:noProof/>
        </w:rPr>
        <w:fldChar w:fldCharType="separate"/>
      </w:r>
      <w:r>
        <w:rPr>
          <w:noProof/>
        </w:rPr>
        <w:t>10</w:t>
      </w:r>
      <w:r>
        <w:rPr>
          <w:noProof/>
        </w:rPr>
        <w:fldChar w:fldCharType="end"/>
      </w:r>
    </w:p>
    <w:p w14:paraId="490C6052" w14:textId="74618950"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Deterrence</w:t>
      </w:r>
      <w:r>
        <w:rPr>
          <w:noProof/>
        </w:rPr>
        <w:tab/>
      </w:r>
      <w:r>
        <w:rPr>
          <w:noProof/>
        </w:rPr>
        <w:fldChar w:fldCharType="begin"/>
      </w:r>
      <w:r>
        <w:rPr>
          <w:noProof/>
        </w:rPr>
        <w:instrText xml:space="preserve"> PAGEREF _Toc80509438 \h </w:instrText>
      </w:r>
      <w:r>
        <w:rPr>
          <w:noProof/>
        </w:rPr>
      </w:r>
      <w:r>
        <w:rPr>
          <w:noProof/>
        </w:rPr>
        <w:fldChar w:fldCharType="separate"/>
      </w:r>
      <w:r>
        <w:rPr>
          <w:noProof/>
        </w:rPr>
        <w:t>10</w:t>
      </w:r>
      <w:r>
        <w:rPr>
          <w:noProof/>
        </w:rPr>
        <w:fldChar w:fldCharType="end"/>
      </w:r>
    </w:p>
    <w:p w14:paraId="7AD7F829" w14:textId="4195267C"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Incapacitation</w:t>
      </w:r>
      <w:r>
        <w:rPr>
          <w:noProof/>
        </w:rPr>
        <w:tab/>
      </w:r>
      <w:r>
        <w:rPr>
          <w:noProof/>
        </w:rPr>
        <w:fldChar w:fldCharType="begin"/>
      </w:r>
      <w:r>
        <w:rPr>
          <w:noProof/>
        </w:rPr>
        <w:instrText xml:space="preserve"> PAGEREF _Toc80509439 \h </w:instrText>
      </w:r>
      <w:r>
        <w:rPr>
          <w:noProof/>
        </w:rPr>
      </w:r>
      <w:r>
        <w:rPr>
          <w:noProof/>
        </w:rPr>
        <w:fldChar w:fldCharType="separate"/>
      </w:r>
      <w:r>
        <w:rPr>
          <w:noProof/>
        </w:rPr>
        <w:t>10</w:t>
      </w:r>
      <w:r>
        <w:rPr>
          <w:noProof/>
        </w:rPr>
        <w:fldChar w:fldCharType="end"/>
      </w:r>
    </w:p>
    <w:p w14:paraId="4A583CF2" w14:textId="12EBDB1A" w:rsidR="0063757B" w:rsidRDefault="0063757B">
      <w:pPr>
        <w:pStyle w:val="TOC4"/>
        <w:rPr>
          <w:rFonts w:asciiTheme="minorHAnsi" w:eastAsiaTheme="minorEastAsia" w:hAnsiTheme="minorHAnsi" w:cstheme="minorBidi"/>
          <w:i w:val="0"/>
          <w:iCs w:val="0"/>
          <w:noProof/>
          <w:color w:val="auto"/>
          <w:bdr w:val="none" w:sz="0" w:space="0" w:color="auto"/>
        </w:rPr>
      </w:pPr>
      <w:r>
        <w:rPr>
          <w:noProof/>
        </w:rPr>
        <w:t>Rehabilitation</w:t>
      </w:r>
      <w:r>
        <w:rPr>
          <w:noProof/>
        </w:rPr>
        <w:tab/>
      </w:r>
      <w:r>
        <w:rPr>
          <w:noProof/>
        </w:rPr>
        <w:fldChar w:fldCharType="begin"/>
      </w:r>
      <w:r>
        <w:rPr>
          <w:noProof/>
        </w:rPr>
        <w:instrText xml:space="preserve"> PAGEREF _Toc80509440 \h </w:instrText>
      </w:r>
      <w:r>
        <w:rPr>
          <w:noProof/>
        </w:rPr>
      </w:r>
      <w:r>
        <w:rPr>
          <w:noProof/>
        </w:rPr>
        <w:fldChar w:fldCharType="separate"/>
      </w:r>
      <w:r>
        <w:rPr>
          <w:noProof/>
        </w:rPr>
        <w:t>10</w:t>
      </w:r>
      <w:r>
        <w:rPr>
          <w:noProof/>
        </w:rPr>
        <w:fldChar w:fldCharType="end"/>
      </w:r>
    </w:p>
    <w:p w14:paraId="6F4BF4D1" w14:textId="3626FA17" w:rsidR="005344A8" w:rsidRDefault="00750236" w:rsidP="005344A8">
      <w:pPr>
        <w:rPr>
          <w:i/>
        </w:rPr>
      </w:pPr>
      <w:r>
        <w:rPr>
          <w:sz w:val="36"/>
          <w:szCs w:val="36"/>
        </w:rPr>
        <w:fldChar w:fldCharType="end"/>
      </w:r>
      <w:bookmarkEnd w:id="1"/>
      <w:bookmarkEnd w:id="3"/>
    </w:p>
    <w:p w14:paraId="28049FCD" w14:textId="5CFA1568" w:rsidR="005344A8" w:rsidRDefault="005344A8" w:rsidP="005344A8">
      <w:r w:rsidRPr="00AA1F2C">
        <w:rPr>
          <w:i/>
        </w:rPr>
        <w:t xml:space="preserve">Content collected and written by </w:t>
      </w:r>
      <w:r w:rsidR="00321A13">
        <w:rPr>
          <w:i/>
        </w:rPr>
        <w:t>Vance Trefethen</w:t>
      </w:r>
      <w:r w:rsidR="0063757B">
        <w:rPr>
          <w:i/>
        </w:rPr>
        <w:t>.</w:t>
      </w:r>
    </w:p>
    <w:p w14:paraId="5D5C6C4D" w14:textId="5781CCDE" w:rsidR="00136BF6" w:rsidRPr="00E637F0" w:rsidRDefault="00765F6B" w:rsidP="00136BF6">
      <w:pPr>
        <w:pStyle w:val="ChapterTitle"/>
        <w:spacing w:before="360"/>
        <w:rPr>
          <w:sz w:val="56"/>
          <w:szCs w:val="56"/>
        </w:rPr>
      </w:pPr>
      <w:bookmarkStart w:id="4" w:name="_Toc80509419"/>
      <w:r>
        <w:rPr>
          <w:sz w:val="56"/>
          <w:szCs w:val="56"/>
        </w:rPr>
        <w:lastRenderedPageBreak/>
        <w:t>Current Issues for Debating</w:t>
      </w:r>
      <w:r w:rsidR="005344A8" w:rsidRPr="00E637F0">
        <w:rPr>
          <w:sz w:val="56"/>
          <w:szCs w:val="56"/>
        </w:rPr>
        <w:t xml:space="preserve"> </w:t>
      </w:r>
      <w:r>
        <w:rPr>
          <w:sz w:val="56"/>
          <w:szCs w:val="56"/>
        </w:rPr>
        <w:br/>
      </w:r>
      <w:r w:rsidR="00E637F0" w:rsidRPr="00E637F0">
        <w:rPr>
          <w:sz w:val="56"/>
          <w:szCs w:val="56"/>
        </w:rPr>
        <w:t>Federal Prisons &amp; Prisoners</w:t>
      </w:r>
      <w:bookmarkEnd w:id="4"/>
    </w:p>
    <w:p w14:paraId="67D34D46" w14:textId="10155BA6" w:rsidR="005344A8" w:rsidRDefault="00FC0FB9" w:rsidP="00887843">
      <w:pPr>
        <w:ind w:right="126"/>
        <w:jc w:val="center"/>
        <w:rPr>
          <w:i/>
          <w:sz w:val="18"/>
          <w:szCs w:val="18"/>
        </w:rPr>
      </w:pPr>
      <w:r>
        <w:rPr>
          <w:i/>
          <w:noProof/>
          <w:sz w:val="18"/>
          <w:szCs w:val="18"/>
        </w:rPr>
        <w:drawing>
          <wp:inline distT="0" distB="0" distL="0" distR="0" wp14:anchorId="01A4F905" wp14:editId="0CFF9DAC">
            <wp:extent cx="3092450" cy="1983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2837" cy="1996855"/>
                    </a:xfrm>
                    <a:prstGeom prst="rect">
                      <a:avLst/>
                    </a:prstGeom>
                    <a:noFill/>
                    <a:ln>
                      <a:noFill/>
                    </a:ln>
                  </pic:spPr>
                </pic:pic>
              </a:graphicData>
            </a:graphic>
          </wp:inline>
        </w:drawing>
      </w:r>
    </w:p>
    <w:p w14:paraId="74066F97" w14:textId="77777777" w:rsidR="00F0103A" w:rsidRDefault="00F0103A" w:rsidP="00887843">
      <w:pPr>
        <w:ind w:right="126"/>
        <w:jc w:val="center"/>
        <w:rPr>
          <w:i/>
          <w:sz w:val="18"/>
          <w:szCs w:val="18"/>
        </w:rPr>
      </w:pPr>
    </w:p>
    <w:p w14:paraId="3B562CEE" w14:textId="77777777" w:rsidR="00F0103A" w:rsidRPr="00336F03" w:rsidRDefault="00F0103A" w:rsidP="00887843">
      <w:pPr>
        <w:ind w:right="126"/>
        <w:jc w:val="center"/>
        <w:rPr>
          <w:i/>
          <w:sz w:val="18"/>
          <w:szCs w:val="18"/>
        </w:rPr>
      </w:pPr>
    </w:p>
    <w:p w14:paraId="3048749C" w14:textId="5EA87CFD" w:rsidR="005344A8" w:rsidRDefault="00E637F0" w:rsidP="00F0103A">
      <w:pPr>
        <w:pStyle w:val="RedObjectiveHeader"/>
        <w:ind w:left="0" w:right="-54"/>
      </w:pPr>
      <w:r>
        <w:t>NCFCA</w:t>
      </w:r>
      <w:r w:rsidR="004B73B9">
        <w:t xml:space="preserve"> 2021-2022</w:t>
      </w:r>
      <w:r w:rsidR="005344A8">
        <w:t xml:space="preserve"> Policy Resolution </w:t>
      </w:r>
    </w:p>
    <w:p w14:paraId="7BB250AE" w14:textId="78DD30EE" w:rsidR="00E637F0" w:rsidRPr="00E637F0" w:rsidRDefault="00E637F0" w:rsidP="00E637F0">
      <w:pPr>
        <w:pStyle w:val="Constructive"/>
        <w:jc w:val="center"/>
        <w:rPr>
          <w:rFonts w:ascii="Arial" w:eastAsiaTheme="minorEastAsia" w:hAnsi="Arial" w:cs="Arial"/>
        </w:rPr>
      </w:pPr>
      <w:r w:rsidRPr="00E637F0">
        <w:rPr>
          <w:rFonts w:ascii="Arial" w:eastAsia="MS Mincho" w:hAnsi="Arial" w:cs="Arial"/>
        </w:rPr>
        <w:t>Resolved:</w:t>
      </w:r>
      <w:r w:rsidR="0063757B">
        <w:rPr>
          <w:rFonts w:ascii="Arial" w:eastAsia="MS Mincho" w:hAnsi="Arial" w:cs="Arial"/>
        </w:rPr>
        <w:t xml:space="preserve"> </w:t>
      </w:r>
      <w:r w:rsidRPr="00E637F0">
        <w:rPr>
          <w:rFonts w:ascii="Arial" w:hAnsi="Arial" w:cs="Arial"/>
          <w:color w:val="222222"/>
          <w:shd w:val="clear" w:color="auto" w:fill="FFFFFF"/>
        </w:rPr>
        <w:t>The United States Federal Government should significantly reform its policies regarding convicted prisoners under federal jurisdiction</w:t>
      </w:r>
    </w:p>
    <w:p w14:paraId="212AFBF7" w14:textId="50DF47CE" w:rsidR="00F0103A" w:rsidRDefault="00F0103A" w:rsidP="000873E0">
      <w:pPr>
        <w:pStyle w:val="BodyText1"/>
      </w:pPr>
      <w:r>
        <w:t>This year</w:t>
      </w:r>
      <w:r w:rsidR="00EE6979">
        <w:t>’</w:t>
      </w:r>
      <w:r w:rsidR="00765F6B">
        <w:t>s resolution, though carefully worded with some clear limits on its scope, contains a great variety of policy issues that could be debated.</w:t>
      </w:r>
      <w:r w:rsidR="0063757B">
        <w:t xml:space="preserve"> </w:t>
      </w:r>
      <w:r w:rsidR="00765F6B">
        <w:t>In this article, we will examine carefully the scope of the resolution, see how it fits into a limited segment of the federal criminal justice system, and discuss potential areas of reform that could appear in team policy debates this year</w:t>
      </w:r>
      <w:r w:rsidR="00EE6DD6">
        <w:t>.</w:t>
      </w:r>
    </w:p>
    <w:p w14:paraId="0C72AB0E" w14:textId="5D30874E" w:rsidR="00F0103A" w:rsidRDefault="00765F6B" w:rsidP="00F0103A">
      <w:pPr>
        <w:pStyle w:val="Subhead1"/>
      </w:pPr>
      <w:bookmarkStart w:id="5" w:name="_Toc80509420"/>
      <w:r>
        <w:t>Topicality challenges</w:t>
      </w:r>
      <w:bookmarkEnd w:id="5"/>
    </w:p>
    <w:p w14:paraId="578B43E0" w14:textId="17BA620B" w:rsidR="003C3141" w:rsidRDefault="00765F6B" w:rsidP="00762998">
      <w:pPr>
        <w:pStyle w:val="Normal2"/>
      </w:pPr>
      <w:r>
        <w:t xml:space="preserve">I predict that topicality arguments will make more of an appearance this season than in past seasons, for </w:t>
      </w:r>
      <w:r w:rsidR="0063757B">
        <w:t>three</w:t>
      </w:r>
      <w:r>
        <w:t xml:space="preserve"> reasons.</w:t>
      </w:r>
      <w:r w:rsidR="0063757B">
        <w:t xml:space="preserve"> </w:t>
      </w:r>
      <w:r>
        <w:t>First, homeschool debate resolutions historically have been very broad (e.g. reforming the entire federal criminal justice system), so debaters and coaches may need to adjust their thinking to ensure their Affirmative cases fit the narrower wording of this resolution.</w:t>
      </w:r>
      <w:r w:rsidR="0063757B">
        <w:t xml:space="preserve"> </w:t>
      </w:r>
      <w:r>
        <w:t>Some will not succeed at this task.</w:t>
      </w:r>
      <w:r w:rsidR="0063757B">
        <w:t xml:space="preserve"> </w:t>
      </w:r>
      <w:r>
        <w:t>Second, the federal criminal justice system is not well understood by the average American, and there will potentially be confusion about policies that sound good but don’t meet the definitions of the terms in the resolution.</w:t>
      </w:r>
      <w:r w:rsidR="0063757B">
        <w:t xml:space="preserve"> </w:t>
      </w:r>
      <w:r>
        <w:t>And third, the ever-</w:t>
      </w:r>
      <w:r>
        <w:lastRenderedPageBreak/>
        <w:t>present temptation to run cases that operate by “effects topicality” will be even more powerful this year.</w:t>
      </w:r>
      <w:r w:rsidR="0063757B">
        <w:t xml:space="preserve"> </w:t>
      </w:r>
      <w:r>
        <w:t xml:space="preserve">This resolution does not allow Affirmative plans that </w:t>
      </w:r>
      <w:r w:rsidR="00D35D89">
        <w:t xml:space="preserve">might or might not </w:t>
      </w:r>
      <w:r>
        <w:t>end up having an effect on convicted federal prisoners by changing some policy that happens long before they were arrested or convicted.</w:t>
      </w:r>
      <w:r w:rsidR="0063757B">
        <w:t xml:space="preserve"> </w:t>
      </w:r>
      <w:r>
        <w:t>Negative debaters need to be on the lookout for these types of problems.</w:t>
      </w:r>
    </w:p>
    <w:p w14:paraId="7D6B4FBD" w14:textId="77777777" w:rsidR="00DE672D" w:rsidRDefault="00546845" w:rsidP="00546845">
      <w:pPr>
        <w:pStyle w:val="Subhead1"/>
      </w:pPr>
      <w:bookmarkStart w:id="6" w:name="_Toc80509421"/>
      <w:r>
        <w:t>Key words in the resolution</w:t>
      </w:r>
      <w:bookmarkEnd w:id="6"/>
    </w:p>
    <w:p w14:paraId="40C8D4AB" w14:textId="64500C0C" w:rsidR="00DE672D" w:rsidRPr="00DE672D" w:rsidRDefault="00DE672D" w:rsidP="0063757B">
      <w:pPr>
        <w:pStyle w:val="Subhead2"/>
      </w:pPr>
      <w:bookmarkStart w:id="7" w:name="_Toc80509422"/>
      <w:r w:rsidRPr="00DE672D">
        <w:t>Federal government</w:t>
      </w:r>
      <w:bookmarkEnd w:id="7"/>
    </w:p>
    <w:p w14:paraId="0547492F" w14:textId="33037124" w:rsidR="00DE672D" w:rsidRDefault="00DE672D" w:rsidP="00DE672D">
      <w:pPr>
        <w:pStyle w:val="Normal2"/>
      </w:pPr>
      <w:r>
        <w:t>The federal government controls only about 10% of all the prisoners currently incarcerated in the U.S. today.</w:t>
      </w:r>
      <w:r w:rsidR="0063757B">
        <w:t xml:space="preserve"> </w:t>
      </w:r>
      <w:r>
        <w:t>This has implications for debating the evidence used in debate rounds.</w:t>
      </w:r>
      <w:r w:rsidR="0063757B">
        <w:t xml:space="preserve"> </w:t>
      </w:r>
      <w:r>
        <w:t>For example, if an Affirmative cites a study showing 90% of prisoners aren’t getting decent medical care, the first question we need to ask is whether that study was state prisoners or federal.</w:t>
      </w:r>
      <w:r w:rsidR="0063757B">
        <w:t xml:space="preserve"> </w:t>
      </w:r>
      <w:r>
        <w:t>State policies and funding are very different from federal.</w:t>
      </w:r>
      <w:r w:rsidR="0063757B">
        <w:t xml:space="preserve"> </w:t>
      </w:r>
      <w:r>
        <w:t>It’s entirely possible that 90% of state prisoners are getting poor medical care, while 90% of federal pr</w:t>
      </w:r>
      <w:r w:rsidR="00BD2E97">
        <w:t xml:space="preserve">isoners are getting good care. </w:t>
      </w:r>
    </w:p>
    <w:p w14:paraId="7DBD11C1" w14:textId="0C2E132B" w:rsidR="00BD2E97" w:rsidRDefault="00BD2E97" w:rsidP="00DE672D">
      <w:pPr>
        <w:pStyle w:val="Normal2"/>
      </w:pPr>
      <w:r>
        <w:t>If the U.S. has a problem with over-incarceration – that is, we imprison too high a percentage of our population – even completely emptying all federal prisons tomorrow wouldn’t solve it.</w:t>
      </w:r>
      <w:r w:rsidR="0063757B">
        <w:t xml:space="preserve"> </w:t>
      </w:r>
      <w:r>
        <w:t>We’d still have 90% as many prisoners locked up as we have today.</w:t>
      </w:r>
    </w:p>
    <w:p w14:paraId="6ADC6131" w14:textId="2B33A216" w:rsidR="00BD2E97" w:rsidRPr="00AF3D44" w:rsidRDefault="000A050D" w:rsidP="0063757B">
      <w:pPr>
        <w:pStyle w:val="Subhead2"/>
      </w:pPr>
      <w:bookmarkStart w:id="8" w:name="_Toc80509423"/>
      <w:r>
        <w:t xml:space="preserve">Regarding </w:t>
      </w:r>
      <w:r w:rsidR="00AF3D44" w:rsidRPr="00AF3D44">
        <w:t>Convicted</w:t>
      </w:r>
      <w:bookmarkEnd w:id="8"/>
      <w:r w:rsidR="00AF3D44" w:rsidRPr="00AF3D44">
        <w:t xml:space="preserve"> </w:t>
      </w:r>
    </w:p>
    <w:p w14:paraId="17DEE35F" w14:textId="4A4DB9D4" w:rsidR="00AF3D44" w:rsidRDefault="00AF3D44" w:rsidP="00DE672D">
      <w:pPr>
        <w:pStyle w:val="Normal2"/>
      </w:pPr>
      <w:r>
        <w:t>The chart below shows a</w:t>
      </w:r>
      <w:r w:rsidR="004F7222">
        <w:t>n over-</w:t>
      </w:r>
      <w:r>
        <w:t>simplified</w:t>
      </w:r>
      <w:r w:rsidR="004F7222">
        <w:rPr>
          <w:rStyle w:val="FootnoteReference"/>
        </w:rPr>
        <w:footnoteReference w:id="2"/>
      </w:r>
      <w:r>
        <w:t xml:space="preserve"> view (we will add some more complications to it later) of the typical lifecycle of a federal criminal case.</w:t>
      </w:r>
      <w:r w:rsidR="0063757B">
        <w:t xml:space="preserve"> </w:t>
      </w:r>
      <w:r w:rsidR="003223FC">
        <w:t xml:space="preserve">The story starts at the lower left where </w:t>
      </w:r>
      <w:r w:rsidR="00581349">
        <w:t xml:space="preserve">Congress or </w:t>
      </w:r>
      <w:r w:rsidR="003223FC">
        <w:t>federal</w:t>
      </w:r>
      <w:r w:rsidR="00581349">
        <w:t xml:space="preserve"> regulatory agencies</w:t>
      </w:r>
      <w:r w:rsidR="003223FC">
        <w:t xml:space="preserve"> put criminal laws on the books, which </w:t>
      </w:r>
      <w:r w:rsidR="00072D14">
        <w:t>may be</w:t>
      </w:r>
      <w:r w:rsidR="003223FC">
        <w:t xml:space="preserve"> violated by some perpetrators.</w:t>
      </w:r>
      <w:r w:rsidR="0063757B">
        <w:t xml:space="preserve"> </w:t>
      </w:r>
      <w:r w:rsidR="003223FC">
        <w:t>If caught, they will be arrested and charged in one of the 94 federal district courts throughout the country.</w:t>
      </w:r>
      <w:r w:rsidR="0063757B">
        <w:t xml:space="preserve"> </w:t>
      </w:r>
      <w:r w:rsidR="003223FC">
        <w:t xml:space="preserve">They may or may not be eligible for bail </w:t>
      </w:r>
      <w:r w:rsidR="009300FE">
        <w:t xml:space="preserve">to be granted so they can be out of jail </w:t>
      </w:r>
      <w:r w:rsidR="003223FC">
        <w:t xml:space="preserve">while awaiting </w:t>
      </w:r>
      <w:r w:rsidR="00072D14">
        <w:t>a resolution</w:t>
      </w:r>
      <w:r w:rsidR="003223FC">
        <w:t>.</w:t>
      </w:r>
      <w:r w:rsidR="0063757B">
        <w:t xml:space="preserve"> </w:t>
      </w:r>
      <w:r w:rsidR="003223FC">
        <w:t>And contrary to what you may have thought, most charges are not resolved by a trial.</w:t>
      </w:r>
      <w:r w:rsidR="0063757B">
        <w:t xml:space="preserve"> </w:t>
      </w:r>
      <w:r w:rsidR="003223FC">
        <w:t>That pretty much only happens on TV and in the text of the Constitution.</w:t>
      </w:r>
      <w:r w:rsidR="0063757B">
        <w:t xml:space="preserve"> </w:t>
      </w:r>
      <w:r w:rsidR="009300FE">
        <w:t xml:space="preserve">Instead, </w:t>
      </w:r>
      <w:r w:rsidR="003223FC">
        <w:t>97</w:t>
      </w:r>
      <w:r w:rsidR="009300FE">
        <w:t>%</w:t>
      </w:r>
      <w:r w:rsidR="003223FC">
        <w:t xml:space="preserve"> of all federal criminal convictions are handled without trial and result </w:t>
      </w:r>
      <w:r w:rsidR="003223FC">
        <w:lastRenderedPageBreak/>
        <w:t>from plea bargains between the prosecutor</w:t>
      </w:r>
      <w:r w:rsidR="00581349">
        <w:rPr>
          <w:rStyle w:val="FootnoteReference"/>
        </w:rPr>
        <w:footnoteReference w:id="3"/>
      </w:r>
      <w:r w:rsidR="003223FC">
        <w:t xml:space="preserve"> and the defense. The </w:t>
      </w:r>
      <w:r w:rsidR="00581349">
        <w:t>prosecutor typically presents a list of charges he could file, with their associated sentences if convicted, and offers to drop some of them, or reduce them to lesser charges, if the defendant will agree to plead guilty and give up his right to a trial.</w:t>
      </w:r>
    </w:p>
    <w:p w14:paraId="209D034B" w14:textId="264C5045" w:rsidR="00AF3D44" w:rsidRDefault="00AF3D44" w:rsidP="00AF3D44">
      <w:pPr>
        <w:pStyle w:val="Normal2"/>
      </w:pPr>
      <w:r w:rsidRPr="00AF3D44">
        <w:rPr>
          <w:noProof/>
        </w:rPr>
        <w:drawing>
          <wp:inline distT="0" distB="0" distL="0" distR="0" wp14:anchorId="2CD6E395" wp14:editId="76272EC8">
            <wp:extent cx="5075555" cy="366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555" cy="3663950"/>
                    </a:xfrm>
                    <a:prstGeom prst="rect">
                      <a:avLst/>
                    </a:prstGeom>
                    <a:noFill/>
                    <a:ln>
                      <a:noFill/>
                    </a:ln>
                  </pic:spPr>
                </pic:pic>
              </a:graphicData>
            </a:graphic>
          </wp:inline>
        </w:drawing>
      </w:r>
    </w:p>
    <w:p w14:paraId="307E0781" w14:textId="32FDFAC2" w:rsidR="009300FE" w:rsidRDefault="009300FE" w:rsidP="00AF3D44">
      <w:pPr>
        <w:pStyle w:val="Normal2"/>
      </w:pPr>
      <w:r>
        <w:t>Once the defendant has either signed the plea agreement or received a guilty verdict from the jury, he is now “convicted.”</w:t>
      </w:r>
      <w:r w:rsidR="0063757B">
        <w:t xml:space="preserve"> </w:t>
      </w:r>
      <w:r>
        <w:t>His fate between now and the day he is released from federal custody is the subject of this resolution.</w:t>
      </w:r>
      <w:r w:rsidR="0063757B">
        <w:t xml:space="preserve"> </w:t>
      </w:r>
      <w:r>
        <w:t>Things that happened before this point, though interesting and probably ripe for reform, are extra-topical to NCFCA debaters this year.</w:t>
      </w:r>
      <w:r w:rsidR="0063757B">
        <w:t xml:space="preserve"> </w:t>
      </w:r>
      <w:r>
        <w:t xml:space="preserve">This means you cannot affirm policy reforms regarding changing or repealing criminal laws, law enforcement arrest or interrogations, </w:t>
      </w:r>
      <w:r w:rsidR="00BE6A11">
        <w:t xml:space="preserve">indictments, </w:t>
      </w:r>
      <w:r>
        <w:t>pre-trial bail, trial procedures, plea bargaining procedures, or anything else that happens before conviction.</w:t>
      </w:r>
      <w:r w:rsidR="0063757B">
        <w:t xml:space="preserve"> </w:t>
      </w:r>
    </w:p>
    <w:p w14:paraId="58B036F1" w14:textId="2EDCCB4B" w:rsidR="00581349" w:rsidRDefault="009300FE" w:rsidP="00AF3D44">
      <w:pPr>
        <w:pStyle w:val="Normal2"/>
      </w:pPr>
      <w:r>
        <w:lastRenderedPageBreak/>
        <w:t>The word “convicted” is in the past tense in the resolution for a reason, and it limits the scope of Affirmative plans to rule out scenarios where a person has not yet been convicted.</w:t>
      </w:r>
      <w:r w:rsidR="0063757B">
        <w:t xml:space="preserve"> </w:t>
      </w:r>
      <w:r>
        <w:t xml:space="preserve">For example, changing federal criminal laws to legalize marijuana </w:t>
      </w:r>
      <w:r w:rsidR="00270462">
        <w:t>would be designed to affect people not yet arrested or convicted, since the policy itself is a change in criminal law, not a change regarding convicted prisoners.</w:t>
      </w:r>
      <w:r w:rsidR="0063757B">
        <w:t xml:space="preserve"> </w:t>
      </w:r>
      <w:r w:rsidR="00270462">
        <w:t xml:space="preserve">Instead, </w:t>
      </w:r>
      <w:r w:rsidR="000A050D">
        <w:t>the limitations of</w:t>
      </w:r>
      <w:r w:rsidR="00072D14">
        <w:t xml:space="preserve"> the topic might suggest </w:t>
      </w:r>
      <w:r w:rsidR="00270462">
        <w:t xml:space="preserve">an Affirmative </w:t>
      </w:r>
      <w:r w:rsidR="00072D14">
        <w:t>should</w:t>
      </w:r>
      <w:r w:rsidR="00270462">
        <w:t xml:space="preserve"> concern themselves with reducing sentences for those already convicted</w:t>
      </w:r>
      <w:r w:rsidR="000A050D">
        <w:t xml:space="preserve"> of marijuana offenses</w:t>
      </w:r>
      <w:r w:rsidR="00270462">
        <w:t>.</w:t>
      </w:r>
    </w:p>
    <w:p w14:paraId="6A1592F9" w14:textId="59C05B1E" w:rsidR="000A050D" w:rsidRDefault="000A050D" w:rsidP="0063757B">
      <w:pPr>
        <w:pStyle w:val="Subhead2"/>
      </w:pPr>
      <w:bookmarkStart w:id="9" w:name="_Toc80509424"/>
      <w:r>
        <w:t>P</w:t>
      </w:r>
      <w:r w:rsidRPr="00AF3D44">
        <w:t>risoners</w:t>
      </w:r>
      <w:bookmarkEnd w:id="9"/>
    </w:p>
    <w:p w14:paraId="4374796C" w14:textId="786D4123" w:rsidR="000A050D" w:rsidRDefault="000A050D" w:rsidP="000A050D">
      <w:pPr>
        <w:pStyle w:val="Normal2"/>
      </w:pPr>
      <w:r>
        <w:t>The term “prisoners” is sure to be controversial this year.</w:t>
      </w:r>
      <w:r w:rsidR="0063757B">
        <w:t xml:space="preserve"> </w:t>
      </w:r>
      <w:r>
        <w:t>When someone is convicted but let out on bail pending their sentencing or their appeal, are they “prisoners” at that moment?</w:t>
      </w:r>
      <w:r w:rsidR="0063757B">
        <w:t xml:space="preserve"> </w:t>
      </w:r>
      <w:r>
        <w:t>When a prisoner is transitioning out of incarceration near the end of his sentence and he spends his remaining months in a halfway house – still under federal jurisdiction and still subject to strict rules, but no longer</w:t>
      </w:r>
      <w:r w:rsidR="004D4A4E">
        <w:t xml:space="preserve"> in a building known as a prison</w:t>
      </w:r>
      <w:r>
        <w:t xml:space="preserve"> – is he still a “prisoner”?</w:t>
      </w:r>
      <w:r w:rsidR="0063757B">
        <w:t xml:space="preserve"> </w:t>
      </w:r>
      <w:r>
        <w:t>When the prisoner is sent home to finish his sentence under home confinement (e.g. with an ankle bracelet), are they still a “prisoner”?</w:t>
      </w:r>
      <w:r w:rsidR="0063757B">
        <w:t xml:space="preserve"> </w:t>
      </w:r>
      <w:r>
        <w:t>When an offender is sentenced to probation, but not prison, is he a “prisoner” during his probation period?</w:t>
      </w:r>
      <w:r w:rsidR="0063757B">
        <w:t xml:space="preserve"> </w:t>
      </w:r>
      <w:r>
        <w:t>The best way to handle these questions is to research and gather evidence to support whichever view you need for your Affirmative or Negative rounds.</w:t>
      </w:r>
    </w:p>
    <w:p w14:paraId="7BCE1918" w14:textId="53E5DDCD" w:rsidR="000A050D" w:rsidRPr="005C318D" w:rsidRDefault="005C318D" w:rsidP="0063757B">
      <w:pPr>
        <w:pStyle w:val="Subhead2"/>
      </w:pPr>
      <w:bookmarkStart w:id="10" w:name="_Toc80509425"/>
      <w:r w:rsidRPr="005C318D">
        <w:t xml:space="preserve">Under federal </w:t>
      </w:r>
      <w:r w:rsidRPr="0063757B">
        <w:t>jurisdiction</w:t>
      </w:r>
      <w:bookmarkEnd w:id="10"/>
    </w:p>
    <w:p w14:paraId="347AE188" w14:textId="33C44BB4" w:rsidR="005C318D" w:rsidRDefault="005C318D" w:rsidP="000A050D">
      <w:pPr>
        <w:pStyle w:val="Normal2"/>
      </w:pPr>
      <w:r>
        <w:t>This handy phrase was a wise addition to the resolution by its authors and it requires the prisoners subject to the plan to be federal prisoners.</w:t>
      </w:r>
      <w:r w:rsidR="0063757B">
        <w:t xml:space="preserve"> </w:t>
      </w:r>
      <w:r>
        <w:t>It blocks Affirmatives from running plans to have the federal government change state level policies by granting or withholding federal funding to the states.</w:t>
      </w:r>
      <w:r w:rsidR="0063757B">
        <w:t xml:space="preserve"> </w:t>
      </w:r>
      <w:r>
        <w:t>If the prisoners themselves have to be under federal jurisdiction, Affirmatives cannot in any way attempt to modify conditions for state prisoners.</w:t>
      </w:r>
    </w:p>
    <w:p w14:paraId="08753EB6" w14:textId="06C901E3" w:rsidR="002E5592" w:rsidRDefault="002E5592" w:rsidP="002E5592">
      <w:pPr>
        <w:pStyle w:val="Normal2"/>
      </w:pPr>
      <w:r>
        <w:t>NO:</w:t>
      </w:r>
      <w:r>
        <w:br/>
        <w:t>- State prisons / prisoners</w:t>
      </w:r>
      <w:r>
        <w:br/>
        <w:t>- County jails</w:t>
      </w:r>
      <w:r>
        <w:br/>
        <w:t>- Federal funding to influence state policies</w:t>
      </w:r>
      <w:r>
        <w:br/>
        <w:t xml:space="preserve">- Ex-convicts released after completing their </w:t>
      </w:r>
      <w:r w:rsidR="004D4A4E">
        <w:t xml:space="preserve">federal </w:t>
      </w:r>
      <w:r>
        <w:t>sentence</w:t>
      </w:r>
      <w:r w:rsidR="004D4A4E">
        <w:br/>
        <w:t>- Plans changing things that happen before someone is convicted</w:t>
      </w:r>
    </w:p>
    <w:p w14:paraId="071082D2" w14:textId="171CDF66" w:rsidR="002E5592" w:rsidRDefault="002E5592" w:rsidP="002E5592">
      <w:pPr>
        <w:pStyle w:val="Normal2"/>
      </w:pPr>
      <w:r>
        <w:t>YES:</w:t>
      </w:r>
      <w:r>
        <w:br/>
        <w:t>- Convicted of federal crimes</w:t>
      </w:r>
      <w:r>
        <w:br/>
        <w:t xml:space="preserve">- </w:t>
      </w:r>
      <w:r w:rsidR="004D4A4E">
        <w:t>Convicted in m</w:t>
      </w:r>
      <w:r>
        <w:t>ilitary courts-martial</w:t>
      </w:r>
      <w:r>
        <w:br/>
      </w:r>
      <w:r>
        <w:lastRenderedPageBreak/>
        <w:t>- Crimes committed on Indian reservations</w:t>
      </w:r>
      <w:r>
        <w:br/>
        <w:t>- Convicted in the District of Columbia</w:t>
      </w:r>
      <w:r>
        <w:rPr>
          <w:rStyle w:val="FootnoteReference"/>
        </w:rPr>
        <w:footnoteReference w:id="4"/>
      </w:r>
      <w:r>
        <w:br/>
        <w:t>- Other areas under federal jurisdiction (military bases, US territories, US waters offshore/Coast Guard interdiction)</w:t>
      </w:r>
    </w:p>
    <w:p w14:paraId="675EA08D" w14:textId="642ED392" w:rsidR="00EF4C32" w:rsidRDefault="00EF4C32" w:rsidP="00EF4C32">
      <w:pPr>
        <w:pStyle w:val="Subhead1"/>
      </w:pPr>
      <w:bookmarkStart w:id="11" w:name="_Toc80509426"/>
      <w:r>
        <w:t>Sentencing reform</w:t>
      </w:r>
      <w:bookmarkEnd w:id="11"/>
    </w:p>
    <w:p w14:paraId="120F3882" w14:textId="1B475AB8" w:rsidR="00EF4C32" w:rsidRDefault="00282385" w:rsidP="00282385">
      <w:pPr>
        <w:pStyle w:val="Normal2"/>
      </w:pPr>
      <w:r>
        <w:t>There are any number of proposals for federal sentencing reform in the literature on this topic.</w:t>
      </w:r>
      <w:r w:rsidR="0063757B">
        <w:t xml:space="preserve"> </w:t>
      </w:r>
      <w:r>
        <w:t>Much of it comes from the pendulum swing back away from the harsh drug sentencing enacted in t</w:t>
      </w:r>
      <w:r w:rsidR="00FD19D1">
        <w:t>he 1980s.</w:t>
      </w:r>
      <w:r w:rsidR="0063757B">
        <w:t xml:space="preserve"> </w:t>
      </w:r>
      <w:r w:rsidR="00FD19D1">
        <w:t>We’ve had 30 years to review the results of that policy mindset, and many believe it’s time to reconsider.</w:t>
      </w:r>
      <w:r w:rsidR="0063757B">
        <w:t xml:space="preserve"> </w:t>
      </w:r>
      <w:r w:rsidR="00FD19D1">
        <w:t>Have harsh sentences solved or reduced drug abuse in America by now?</w:t>
      </w:r>
      <w:r w:rsidR="0063757B">
        <w:t xml:space="preserve"> </w:t>
      </w:r>
      <w:r w:rsidR="00FD19D1">
        <w:t>Are the sentences fair considering the severity of the offenses?</w:t>
      </w:r>
    </w:p>
    <w:p w14:paraId="55F158E9" w14:textId="6512CD7C" w:rsidR="00FD19D1" w:rsidRDefault="00FD19D1" w:rsidP="00282385">
      <w:pPr>
        <w:pStyle w:val="Normal2"/>
      </w:pPr>
      <w:r>
        <w:t xml:space="preserve">Affirmatives may want to </w:t>
      </w:r>
      <w:r w:rsidR="00723E6A">
        <w:t xml:space="preserve">amend </w:t>
      </w:r>
      <w:r>
        <w:t>or repeal the federal sentencing guidelines, which, though now only “guidelines,” are still the standard for sentencing most crimes, not just drugs.</w:t>
      </w:r>
      <w:r w:rsidR="0063757B">
        <w:t xml:space="preserve"> </w:t>
      </w:r>
      <w:r>
        <w:t>They may also want to repeal mandatory minimum sentences, since they take away discretion from federal judges to account for the unique circumstances that may exist for each defendant.</w:t>
      </w:r>
    </w:p>
    <w:p w14:paraId="6BA87B4E" w14:textId="31B978BB" w:rsidR="00EF4C32" w:rsidRDefault="00EF4C32" w:rsidP="00EF4C32">
      <w:pPr>
        <w:pStyle w:val="Subhead1"/>
      </w:pPr>
      <w:bookmarkStart w:id="12" w:name="_Toc80509427"/>
      <w:r>
        <w:t>Prison conditions</w:t>
      </w:r>
      <w:bookmarkEnd w:id="12"/>
    </w:p>
    <w:p w14:paraId="6B125399" w14:textId="24BB18DA" w:rsidR="00FA187A" w:rsidRPr="00FA187A" w:rsidRDefault="00FA187A" w:rsidP="0063757B">
      <w:pPr>
        <w:pStyle w:val="Subhead2"/>
      </w:pPr>
      <w:bookmarkStart w:id="13" w:name="_Toc80509428"/>
      <w:r w:rsidRPr="00FA187A">
        <w:t>The 8</w:t>
      </w:r>
      <w:r w:rsidRPr="00FA187A">
        <w:rPr>
          <w:vertAlign w:val="superscript"/>
        </w:rPr>
        <w:t>th</w:t>
      </w:r>
      <w:r w:rsidRPr="00FA187A">
        <w:t xml:space="preserve"> Amendment</w:t>
      </w:r>
      <w:bookmarkEnd w:id="13"/>
    </w:p>
    <w:p w14:paraId="60588801" w14:textId="18D78DCF" w:rsidR="00FA187A" w:rsidRPr="00FA187A" w:rsidRDefault="00FA187A" w:rsidP="00A65F87">
      <w:pPr>
        <w:pStyle w:val="Normal2"/>
      </w:pPr>
      <w:r>
        <w:t>It’s easy to develop the mindset that prisoners are there because they deserve to be there and society shouldn’t waste any time or money worrying about their comfort or safety.</w:t>
      </w:r>
      <w:r w:rsidR="0063757B">
        <w:t xml:space="preserve"> </w:t>
      </w:r>
      <w:r w:rsidR="00B7299B">
        <w:t>But</w:t>
      </w:r>
      <w:r>
        <w:t xml:space="preserve"> while prison isn’t supposed to be a hotel, neither should it be torture.</w:t>
      </w:r>
      <w:r w:rsidR="0063757B">
        <w:t xml:space="preserve"> </w:t>
      </w:r>
      <w:r>
        <w:t>The 8</w:t>
      </w:r>
      <w:r w:rsidRPr="00FA187A">
        <w:rPr>
          <w:vertAlign w:val="superscript"/>
        </w:rPr>
        <w:t>th</w:t>
      </w:r>
      <w:r>
        <w:t xml:space="preserve"> Amendment to the Constitution bans the government from imposing any “cruel or unusual punishment.”</w:t>
      </w:r>
      <w:r w:rsidR="0063757B">
        <w:t xml:space="preserve"> </w:t>
      </w:r>
      <w:r>
        <w:t>The sentence imposed by the judge to a term of confinement is the defined punishment, and our basic humanity and sense of fairness ought to forbid us from tolerating additional suffering, torture, violence, abuse, or neglect in any prison.</w:t>
      </w:r>
      <w:r w:rsidR="0063757B">
        <w:t xml:space="preserve"> </w:t>
      </w:r>
      <w:r>
        <w:t>A sentence of 10 years imprisonment should mean just that, not 10 years imprisonment plus violence, plus mental abuse, plus unsanitary conditions, etc.</w:t>
      </w:r>
    </w:p>
    <w:p w14:paraId="4FDD09C5" w14:textId="2075C021" w:rsidR="00EF4C32" w:rsidRPr="00DF39CB" w:rsidRDefault="00901A8F" w:rsidP="0063757B">
      <w:pPr>
        <w:pStyle w:val="Subhead2"/>
      </w:pPr>
      <w:bookmarkStart w:id="14" w:name="_Toc80509429"/>
      <w:r w:rsidRPr="00DF39CB">
        <w:lastRenderedPageBreak/>
        <w:t>Work</w:t>
      </w:r>
      <w:bookmarkEnd w:id="14"/>
    </w:p>
    <w:p w14:paraId="3481DC6B" w14:textId="51418DE7" w:rsidR="00A65F87" w:rsidRPr="00DF39CB" w:rsidRDefault="00A65F87" w:rsidP="00DF39CB">
      <w:pPr>
        <w:pStyle w:val="Normal2"/>
      </w:pPr>
      <w:r w:rsidRPr="00DF39CB">
        <w:t>Federal prisons typically have jobs prisoners must do (at a very low rate of pay) to keep them busy during the day.</w:t>
      </w:r>
      <w:r w:rsidR="0063757B">
        <w:t xml:space="preserve"> </w:t>
      </w:r>
      <w:r w:rsidR="00DF39CB" w:rsidRPr="00DF39CB">
        <w:t>There is also a federal program called UNICOR, a government corporation that employs federal prisoners at manufacturing products and then sells the products on the outside.</w:t>
      </w:r>
    </w:p>
    <w:p w14:paraId="0D458CDF" w14:textId="2E1BB986" w:rsidR="00901A8F" w:rsidRPr="00DF39CB" w:rsidRDefault="00DF39CB" w:rsidP="0063757B">
      <w:pPr>
        <w:pStyle w:val="Subhead2"/>
      </w:pPr>
      <w:bookmarkStart w:id="15" w:name="_Toc80509430"/>
      <w:r>
        <w:t>Physical &amp;</w:t>
      </w:r>
      <w:r w:rsidR="00901A8F" w:rsidRPr="00DF39CB">
        <w:t xml:space="preserve"> mental health </w:t>
      </w:r>
      <w:r w:rsidR="00901A8F" w:rsidRPr="0063757B">
        <w:t>care</w:t>
      </w:r>
      <w:bookmarkEnd w:id="15"/>
    </w:p>
    <w:p w14:paraId="03524AD0" w14:textId="272197BE" w:rsidR="00DF39CB" w:rsidRDefault="00DF39CB" w:rsidP="00A65F87">
      <w:pPr>
        <w:pStyle w:val="Normal2"/>
      </w:pPr>
      <w:r>
        <w:t>Prisons are responsible for providing health care to their inmates, but they are notorious for doing a poor job.</w:t>
      </w:r>
      <w:r w:rsidR="0063757B">
        <w:t xml:space="preserve"> </w:t>
      </w:r>
      <w:r>
        <w:t xml:space="preserve">If you were a </w:t>
      </w:r>
      <w:proofErr w:type="spellStart"/>
      <w:r>
        <w:t>well qualified</w:t>
      </w:r>
      <w:proofErr w:type="spellEnd"/>
      <w:r>
        <w:t xml:space="preserve"> and capable doctor, would you want to work in a prison and make what the federal government is willing to pay for it?</w:t>
      </w:r>
      <w:r w:rsidR="0063757B">
        <w:t xml:space="preserve"> </w:t>
      </w:r>
      <w:r>
        <w:t>Would the government be able to hire enough qualified staff to adequately treat the medical needs of all prisoners?</w:t>
      </w:r>
    </w:p>
    <w:p w14:paraId="4C5A0931" w14:textId="5539C563" w:rsidR="00901A8F" w:rsidRDefault="00DF39CB" w:rsidP="00A65F87">
      <w:pPr>
        <w:pStyle w:val="Normal2"/>
      </w:pPr>
      <w:r>
        <w:t>Mental health is also a concern.</w:t>
      </w:r>
      <w:r w:rsidR="0063757B">
        <w:t xml:space="preserve"> </w:t>
      </w:r>
      <w:r>
        <w:t>In 2014, the Bureau of Prisons greatly reduced the number of prisoners receiving mental health care services, and many are concerned about the effects it is having.</w:t>
      </w:r>
      <w:r w:rsidR="0063757B">
        <w:t xml:space="preserve"> </w:t>
      </w:r>
      <w:r w:rsidR="00B7299B">
        <w:t>Inadequate medical or mental health care could put a prison in violation of the 8</w:t>
      </w:r>
      <w:r w:rsidR="00B7299B" w:rsidRPr="00B7299B">
        <w:rPr>
          <w:vertAlign w:val="superscript"/>
        </w:rPr>
        <w:t>th</w:t>
      </w:r>
      <w:r w:rsidR="00B7299B">
        <w:t xml:space="preserve"> Amendment.</w:t>
      </w:r>
    </w:p>
    <w:p w14:paraId="5AEA679A" w14:textId="4F941F17" w:rsidR="00901A8F" w:rsidRPr="00DF39CB" w:rsidRDefault="00901A8F" w:rsidP="0063757B">
      <w:pPr>
        <w:pStyle w:val="Subhead2"/>
      </w:pPr>
      <w:bookmarkStart w:id="16" w:name="_Toc80509431"/>
      <w:r w:rsidRPr="00DF39CB">
        <w:t>Solitary confinement</w:t>
      </w:r>
      <w:bookmarkEnd w:id="16"/>
    </w:p>
    <w:p w14:paraId="10E66114" w14:textId="2C946F75" w:rsidR="00965AA9" w:rsidRDefault="00FA187A" w:rsidP="00A65F87">
      <w:pPr>
        <w:pStyle w:val="Normal2"/>
      </w:pPr>
      <w:r>
        <w:t>Solitary confinement might be a good thing if it reduces prison violence.</w:t>
      </w:r>
      <w:r w:rsidR="0063757B">
        <w:t xml:space="preserve"> </w:t>
      </w:r>
      <w:r>
        <w:t>But it could be a bad thing if it has detrimental effects on the mental health and sanity of those subjected to it.</w:t>
      </w:r>
      <w:r w:rsidR="0063757B">
        <w:t xml:space="preserve"> </w:t>
      </w:r>
      <w:r w:rsidR="00432167">
        <w:t>It’s difficult for “normal” people to imagine life confined in a cell 23 hours a day with no human interaction</w:t>
      </w:r>
      <w:r w:rsidR="000D26D1">
        <w:t>, and only one hour per day alone outdoors for recreation</w:t>
      </w:r>
      <w:r w:rsidR="00432167">
        <w:t>.</w:t>
      </w:r>
    </w:p>
    <w:p w14:paraId="71C0F6C5" w14:textId="3AB81863" w:rsidR="00965AA9" w:rsidRPr="0071418A" w:rsidRDefault="00965AA9" w:rsidP="0063757B">
      <w:pPr>
        <w:pStyle w:val="Subhead2"/>
      </w:pPr>
      <w:bookmarkStart w:id="17" w:name="_Toc80509432"/>
      <w:r w:rsidRPr="0071418A">
        <w:t>Programs, education, rehab</w:t>
      </w:r>
      <w:r w:rsidR="0071418A" w:rsidRPr="0071418A">
        <w:t>ilitation</w:t>
      </w:r>
      <w:bookmarkEnd w:id="17"/>
    </w:p>
    <w:p w14:paraId="409A98FD" w14:textId="052F6D80" w:rsidR="0071418A" w:rsidRDefault="0071418A" w:rsidP="00A65F87">
      <w:pPr>
        <w:pStyle w:val="Normal2"/>
      </w:pPr>
      <w:r>
        <w:t>The 2018 “First Step Act” authorized a number of education and rehabilitation programs in federal prisons.</w:t>
      </w:r>
      <w:r w:rsidR="0063757B">
        <w:t xml:space="preserve"> </w:t>
      </w:r>
      <w:r>
        <w:t>Some say much more remains to be done, if the goal is to truly reduce recidivism and rehabilitate offenders.</w:t>
      </w:r>
      <w:r w:rsidR="0063757B">
        <w:t xml:space="preserve"> </w:t>
      </w:r>
      <w:r>
        <w:t>Congress recently restored Pell grants for prisoners to pay tuition for remote learning towards a college degree.</w:t>
      </w:r>
      <w:r w:rsidR="0063757B">
        <w:t xml:space="preserve"> </w:t>
      </w:r>
      <w:r>
        <w:t>Many advocate for more and better drug rehabilitation and addiction counseling and recovery programs, since a large percentage of prisoners enter with drug problems and could easily go back to them after their release if left untreated.</w:t>
      </w:r>
      <w:r w:rsidR="0063757B">
        <w:t xml:space="preserve"> </w:t>
      </w:r>
      <w:r w:rsidR="00513905">
        <w:t>Vocational and job training programs could also be areas to look for reforms, if those programs could be improved to better rehabilitate prisoners.</w:t>
      </w:r>
    </w:p>
    <w:p w14:paraId="392B2B28" w14:textId="6E98EE38" w:rsidR="00DF39CB" w:rsidRDefault="00DF39CB" w:rsidP="0063757B">
      <w:pPr>
        <w:pStyle w:val="Subhead2"/>
      </w:pPr>
      <w:bookmarkStart w:id="18" w:name="_Toc80509433"/>
      <w:r w:rsidRPr="0063757B">
        <w:lastRenderedPageBreak/>
        <w:t>Visitation</w:t>
      </w:r>
      <w:bookmarkEnd w:id="18"/>
    </w:p>
    <w:p w14:paraId="33EEC4E4" w14:textId="6A87AC47" w:rsidR="00BC0AD0" w:rsidRDefault="000D26D1" w:rsidP="00A65F87">
      <w:pPr>
        <w:pStyle w:val="Normal2"/>
      </w:pPr>
      <w:r>
        <w:t>Maintaining contact between inmates and their families outside could be important for upholding the morale and motivation of inmates to better themselves and prepare for successful re-entry into society after their release.</w:t>
      </w:r>
      <w:r w:rsidR="0063757B">
        <w:t xml:space="preserve"> </w:t>
      </w:r>
      <w:r>
        <w:t>Currently the federal Bureau of Prisons has a policy of attempting, not always successfully, to house prisoners within 500 air miles (straight line on the map) of their last residence before their conviction.</w:t>
      </w:r>
      <w:r w:rsidR="0063757B">
        <w:t xml:space="preserve"> </w:t>
      </w:r>
      <w:r w:rsidR="00BC0AD0">
        <w:t>This may turn out to be longer in practice (driving can’t happen in a straight line), and 500 miles is still at least 9 hours of driving for potential visitors.</w:t>
      </w:r>
      <w:r w:rsidR="0063757B">
        <w:t xml:space="preserve"> </w:t>
      </w:r>
      <w:r w:rsidR="00BC0AD0">
        <w:t>Offenders from the District of Columbia are often hous</w:t>
      </w:r>
      <w:r w:rsidR="00C65C2C">
        <w:t>ed far away from DC, leading to</w:t>
      </w:r>
      <w:r w:rsidR="00BC0AD0">
        <w:t xml:space="preserve"> calls to reform the prisoner location policy.</w:t>
      </w:r>
    </w:p>
    <w:p w14:paraId="37669C3B" w14:textId="6DD9B803" w:rsidR="00EF4C32" w:rsidRDefault="00BC0AD0" w:rsidP="0063757B">
      <w:pPr>
        <w:pStyle w:val="Subhead1"/>
      </w:pPr>
      <w:r>
        <w:t xml:space="preserve"> </w:t>
      </w:r>
      <w:bookmarkStart w:id="19" w:name="_Toc80509434"/>
      <w:r w:rsidR="00EF4C32">
        <w:t>Avenues of release</w:t>
      </w:r>
      <w:bookmarkEnd w:id="19"/>
    </w:p>
    <w:p w14:paraId="20A19301" w14:textId="54ECD207" w:rsidR="00962D2F" w:rsidRDefault="0063757B" w:rsidP="00962D2F">
      <w:pPr>
        <w:pStyle w:val="Normal2"/>
      </w:pPr>
      <w:r w:rsidRPr="004B76EF">
        <w:rPr>
          <w:noProof/>
        </w:rPr>
        <w:drawing>
          <wp:anchor distT="0" distB="0" distL="114300" distR="114300" simplePos="0" relativeHeight="251660288" behindDoc="0" locked="0" layoutInCell="1" allowOverlap="1" wp14:anchorId="68CC5D9E" wp14:editId="0767E597">
            <wp:simplePos x="0" y="0"/>
            <wp:positionH relativeFrom="margin">
              <wp:posOffset>4202430</wp:posOffset>
            </wp:positionH>
            <wp:positionV relativeFrom="margin">
              <wp:posOffset>3113496</wp:posOffset>
            </wp:positionV>
            <wp:extent cx="1795145" cy="995680"/>
            <wp:effectExtent l="0" t="0" r="0" b="0"/>
            <wp:wrapSquare wrapText="bothSides"/>
            <wp:docPr id="8" name="Picture 7">
              <a:extLst xmlns:a="http://schemas.openxmlformats.org/drawingml/2006/main">
                <a:ext uri="{FF2B5EF4-FFF2-40B4-BE49-F238E27FC236}">
                  <a16:creationId xmlns:a16="http://schemas.microsoft.com/office/drawing/2014/main" id="{40E97A99-6EAC-4763-8672-59BE0B2FB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0E97A99-6EAC-4763-8672-59BE0B2FB1A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95145" cy="995680"/>
                    </a:xfrm>
                    <a:prstGeom prst="rect">
                      <a:avLst/>
                    </a:prstGeom>
                  </pic:spPr>
                </pic:pic>
              </a:graphicData>
            </a:graphic>
          </wp:anchor>
        </w:drawing>
      </w:r>
      <w:r w:rsidR="00CF4942">
        <w:t>We saw in the previous article that federal parole was abolished in 1987.</w:t>
      </w:r>
      <w:r>
        <w:t xml:space="preserve"> </w:t>
      </w:r>
      <w:r w:rsidR="00CF4942">
        <w:t>Reduction of time for good behavior can net a prisoner up to 54 days per year of their imposed sentence in the Status Quo.</w:t>
      </w:r>
      <w:r>
        <w:t xml:space="preserve"> </w:t>
      </w:r>
      <w:r w:rsidR="00CF4942">
        <w:t>Many advocate for increasing the opportunities for further sentence reductions, either by restoring federal parole or by increasing the good behavior credits.</w:t>
      </w:r>
      <w:r>
        <w:t xml:space="preserve"> </w:t>
      </w:r>
      <w:r w:rsidR="00962D2F">
        <w:t>Reductions could also be granted based on participation in rehabilitation or educational programs.</w:t>
      </w:r>
      <w:r w:rsidR="004B76EF" w:rsidRPr="004B76EF">
        <w:rPr>
          <w:noProof/>
        </w:rPr>
        <w:t xml:space="preserve"> </w:t>
      </w:r>
    </w:p>
    <w:p w14:paraId="66A0CFF2" w14:textId="50DD4D57" w:rsidR="00962D2F" w:rsidRDefault="00962D2F" w:rsidP="00962D2F">
      <w:pPr>
        <w:pStyle w:val="Normal2"/>
      </w:pPr>
      <w:r>
        <w:t>Another avenue of release is clemency.</w:t>
      </w:r>
      <w:r w:rsidR="0063757B">
        <w:t xml:space="preserve"> </w:t>
      </w:r>
      <w:r>
        <w:t xml:space="preserve">This occurs under Article II Section 1 of the Constitution, where the President is empowered to offer commutations (reduction in sentence) and pardons (elimination of punishment and </w:t>
      </w:r>
      <w:r w:rsidR="00980F44">
        <w:t>other consequences</w:t>
      </w:r>
      <w:r>
        <w:t>) for federal crimes.</w:t>
      </w:r>
      <w:r w:rsidR="0063757B">
        <w:t xml:space="preserve"> </w:t>
      </w:r>
      <w:r>
        <w:t>This is an absolute, unconditional and unchecked power of the President that cannot be vetoed, reviewed, or denied by anyone else.</w:t>
      </w:r>
      <w:r w:rsidR="0063757B">
        <w:t xml:space="preserve"> </w:t>
      </w:r>
      <w:r>
        <w:t>The President can pardon anyone, at any time, for any federal crime, including before they have been charged, before they have been convicted, after they have been convicted, or after they have served their sentence.</w:t>
      </w:r>
      <w:r w:rsidR="007B1033">
        <w:rPr>
          <w:rStyle w:val="FootnoteReference"/>
        </w:rPr>
        <w:footnoteReference w:id="5"/>
      </w:r>
      <w:r w:rsidR="0063757B">
        <w:t xml:space="preserve"> </w:t>
      </w:r>
      <w:r>
        <w:t>Perhaps policies could be enacted to increase the number of presidential pardons granted to federal prisoners as a means of correcting some of the perceived injustice of overly harsh sentencing.</w:t>
      </w:r>
      <w:r w:rsidR="0063757B">
        <w:t xml:space="preserve"> </w:t>
      </w:r>
      <w:r w:rsidR="00173620">
        <w:t xml:space="preserve">The Founders intended for pardons to be used </w:t>
      </w:r>
      <w:r w:rsidR="00173620">
        <w:lastRenderedPageBreak/>
        <w:t xml:space="preserve">as a safety valve to correct unjust </w:t>
      </w:r>
      <w:r w:rsidR="00EE1E80">
        <w:t>results coming out of the judicial system.</w:t>
      </w:r>
      <w:r w:rsidR="0063757B">
        <w:t xml:space="preserve"> </w:t>
      </w:r>
      <w:r w:rsidR="00D52403">
        <w:t>Pardons and commutations are rare events and most clemency requests that come to the President are denied.</w:t>
      </w:r>
    </w:p>
    <w:p w14:paraId="0542025D" w14:textId="05F262AA" w:rsidR="00D52403" w:rsidRDefault="00D52403" w:rsidP="00962D2F">
      <w:pPr>
        <w:pStyle w:val="Normal2"/>
      </w:pPr>
      <w:r>
        <w:t>For those whose sentences are not commuted or pardoned, prisoners approaching their end dates normally will enter a “Residential Re-Entry Center,” better known as a “halfway house,” to finish out their sentence.</w:t>
      </w:r>
      <w:r w:rsidR="0063757B">
        <w:t xml:space="preserve"> </w:t>
      </w:r>
      <w:r>
        <w:t>This community-based residence is not a release from punishment but a program of transition, where inmates get access to programs and assistance at finding jobs and re-entering normal society.</w:t>
      </w:r>
    </w:p>
    <w:p w14:paraId="2D8BF1B9" w14:textId="00C55004" w:rsidR="00EF4C32" w:rsidRDefault="00EF4C32" w:rsidP="00EF4C32">
      <w:pPr>
        <w:pStyle w:val="Subhead1"/>
      </w:pPr>
      <w:bookmarkStart w:id="20" w:name="_Toc80509435"/>
      <w:r>
        <w:t>Appeals and exonerations</w:t>
      </w:r>
      <w:bookmarkEnd w:id="20"/>
    </w:p>
    <w:p w14:paraId="2C9B555D" w14:textId="1E11D8B7" w:rsidR="00EF4C32" w:rsidRDefault="00725932" w:rsidP="00725932">
      <w:pPr>
        <w:pStyle w:val="Normal2"/>
      </w:pPr>
      <w:r>
        <w:t>Most federal prisoners would, if asked, like a second or third chance at having their case re-tried or re-examined in the hope of reducing their sentence or being found not-guilty.</w:t>
      </w:r>
      <w:r w:rsidR="0063757B">
        <w:t xml:space="preserve"> </w:t>
      </w:r>
      <w:r>
        <w:t>For most of them, this will never happen.</w:t>
      </w:r>
      <w:r w:rsidR="0063757B">
        <w:t xml:space="preserve"> </w:t>
      </w:r>
      <w:r>
        <w:t>Appeals from the federal district courts (where trials or plea bargains are adjudicated) to the federal Circuit Courts of Appeal must be based on some identifiable error in the process that led to their conviction.</w:t>
      </w:r>
      <w:r w:rsidR="0063757B">
        <w:t xml:space="preserve"> </w:t>
      </w:r>
      <w:r>
        <w:t>Examples include:</w:t>
      </w:r>
      <w:r w:rsidR="0063757B">
        <w:t xml:space="preserve"> </w:t>
      </w:r>
      <w:r>
        <w:t xml:space="preserve">Incompetent defense attorney, </w:t>
      </w:r>
      <w:r w:rsidR="00BC60A0">
        <w:t>mistakes in procedure by the district court</w:t>
      </w:r>
      <w:r>
        <w:t xml:space="preserve"> judge, misconduct by the prosecutor, violation of constitutional rights, etc. Simply asserting “I’m innocent of the crime!” is not a grounds for appeal</w:t>
      </w:r>
      <w:r w:rsidR="00D52403">
        <w:t>, even if it were factually true</w:t>
      </w:r>
      <w:r>
        <w:t>.</w:t>
      </w:r>
      <w:r w:rsidR="0063757B">
        <w:t xml:space="preserve"> </w:t>
      </w:r>
    </w:p>
    <w:p w14:paraId="196B5537" w14:textId="5F2114EE" w:rsidR="00725932" w:rsidRDefault="00725932" w:rsidP="00725932">
      <w:pPr>
        <w:pStyle w:val="Normal2"/>
      </w:pPr>
      <w:r>
        <w:t>But since courts are run by humans and humans are fallible, we should not expect courts to adjudicate guilt with 100% accuracy.</w:t>
      </w:r>
      <w:r w:rsidR="0063757B">
        <w:t xml:space="preserve"> </w:t>
      </w:r>
      <w:r>
        <w:t xml:space="preserve">It can happen and it has happened that prisoners </w:t>
      </w:r>
      <w:proofErr w:type="spellStart"/>
      <w:r w:rsidR="008C5884">
        <w:t>some time</w:t>
      </w:r>
      <w:proofErr w:type="spellEnd"/>
      <w:r>
        <w:t xml:space="preserve"> after their conviction may be exonerated and </w:t>
      </w:r>
      <w:r w:rsidR="00BC60A0">
        <w:t>proven</w:t>
      </w:r>
      <w:r>
        <w:t xml:space="preserve"> innocent of the crime.</w:t>
      </w:r>
      <w:r w:rsidR="0063757B">
        <w:t xml:space="preserve"> </w:t>
      </w:r>
      <w:r>
        <w:t xml:space="preserve">You should note that this happens with </w:t>
      </w:r>
      <w:r w:rsidR="008366AD">
        <w:t>greater</w:t>
      </w:r>
      <w:r>
        <w:t xml:space="preserve"> frequency in the state systems than in the federal system, so be careful with your evidence and support for arguments involving reform in this area.</w:t>
      </w:r>
      <w:r w:rsidR="0063757B">
        <w:t xml:space="preserve"> </w:t>
      </w:r>
      <w:r w:rsidR="00705891">
        <w:t>The federal government already has on the books today a program of financial compensation for wrongfully convicted prisoners upon their release.</w:t>
      </w:r>
      <w:r w:rsidR="0063757B">
        <w:t xml:space="preserve"> </w:t>
      </w:r>
      <w:r w:rsidR="00192348">
        <w:t>Some argue that because this correction of a mistake is not possible with the death penalty, capital punishment should be abolished.</w:t>
      </w:r>
    </w:p>
    <w:p w14:paraId="784D6AD6" w14:textId="14F67269" w:rsidR="00EF4C32" w:rsidRDefault="00EF4C32" w:rsidP="00EF4C32">
      <w:pPr>
        <w:pStyle w:val="Subhead1"/>
      </w:pPr>
      <w:bookmarkStart w:id="21" w:name="_Toc80509436"/>
      <w:r>
        <w:t>Philosophy and goals of the prison system</w:t>
      </w:r>
      <w:bookmarkEnd w:id="21"/>
    </w:p>
    <w:p w14:paraId="32699BA9" w14:textId="3C515280" w:rsidR="007B656D" w:rsidRDefault="007B656D" w:rsidP="00CA1774">
      <w:pPr>
        <w:pStyle w:val="Normal2"/>
      </w:pPr>
      <w:r>
        <w:t>What’s the goal of a prison system and what is it supposed to accomplish? That value debate/LD question itself is likely to be debated this year as the subtext to various specific policy reforms.</w:t>
      </w:r>
      <w:r w:rsidR="0063757B">
        <w:t xml:space="preserve"> </w:t>
      </w:r>
      <w:r>
        <w:t>Negative debaters should be briefed on the various alternatives so they can oppose the Affirmative at the deeper philosophical level, and as a generic position that can be used against plans for which specific evidence is not available.</w:t>
      </w:r>
      <w:r w:rsidR="0063757B">
        <w:t xml:space="preserve"> </w:t>
      </w:r>
      <w:r w:rsidR="00CA1774">
        <w:t xml:space="preserve">There are multiple possible objectives of a prison system, some of which may be mutually exclusive (you can debate that), and Negatives </w:t>
      </w:r>
      <w:r w:rsidR="00CA1774">
        <w:lastRenderedPageBreak/>
        <w:t>can argue that an Affirmative plan promoting one of these goals is bad because it moves us away from a different (better) goal.</w:t>
      </w:r>
    </w:p>
    <w:p w14:paraId="704C11DF" w14:textId="7A3E6DC0" w:rsidR="00C6158A" w:rsidRDefault="00C6158A" w:rsidP="0063757B">
      <w:pPr>
        <w:pStyle w:val="Subhead2"/>
      </w:pPr>
      <w:bookmarkStart w:id="22" w:name="_Toc80509437"/>
      <w:r>
        <w:t>Justice / Retribution</w:t>
      </w:r>
      <w:bookmarkEnd w:id="22"/>
    </w:p>
    <w:p w14:paraId="480554C3" w14:textId="0A52C6D6" w:rsidR="00C6158A" w:rsidRPr="00C6158A" w:rsidRDefault="00C6158A" w:rsidP="00CA1774">
      <w:pPr>
        <w:pStyle w:val="Normal2"/>
      </w:pPr>
      <w:r>
        <w:t>Prison (or any punishment) expresses society’s sense of justice, outrage, and retribution for those who threaten public order, menace public safety, or cause damage to others.</w:t>
      </w:r>
      <w:r w:rsidR="0063757B">
        <w:t xml:space="preserve"> </w:t>
      </w:r>
      <w:r w:rsidR="00463F90">
        <w:t>Prison fulfills the goal of simply upholding what’s right, fair and just to maintain an orderly society.</w:t>
      </w:r>
      <w:r w:rsidR="0063757B">
        <w:t xml:space="preserve"> </w:t>
      </w:r>
    </w:p>
    <w:p w14:paraId="6216CCD7" w14:textId="2141B1BB" w:rsidR="00CA1774" w:rsidRDefault="00965AA9" w:rsidP="0063757B">
      <w:pPr>
        <w:pStyle w:val="Subhead2"/>
      </w:pPr>
      <w:bookmarkStart w:id="23" w:name="_Toc80509438"/>
      <w:r>
        <w:t>Deterrence</w:t>
      </w:r>
      <w:bookmarkEnd w:id="23"/>
    </w:p>
    <w:p w14:paraId="5A211C9C" w14:textId="4DA2202C" w:rsidR="00965AA9" w:rsidRDefault="00965AA9" w:rsidP="00CA1774">
      <w:pPr>
        <w:pStyle w:val="Normal2"/>
      </w:pPr>
      <w:r>
        <w:t>Prison can deter crime (prevent it before it happens) in two ways.</w:t>
      </w:r>
      <w:r w:rsidR="0063757B">
        <w:t xml:space="preserve"> </w:t>
      </w:r>
      <w:r>
        <w:t>First, the prisoner himself may regret his actions upon finding himself in his unhappy imprisoned condition and resolve never to do again whatever it was he did that landed him there.</w:t>
      </w:r>
      <w:r w:rsidR="0063757B">
        <w:t xml:space="preserve"> </w:t>
      </w:r>
      <w:r>
        <w:t>Second, the existence of prison (or any other type of punishment) may motivate potential offenders to reconsider their actions and dissuade them from committing crimes if they fear the consequences.</w:t>
      </w:r>
    </w:p>
    <w:p w14:paraId="6642D85B" w14:textId="02695D97" w:rsidR="00463F90" w:rsidRPr="00463F90" w:rsidRDefault="00463F90" w:rsidP="0063757B">
      <w:pPr>
        <w:pStyle w:val="Subhead2"/>
      </w:pPr>
      <w:bookmarkStart w:id="24" w:name="_Toc80509439"/>
      <w:r w:rsidRPr="00463F90">
        <w:t>Incapacitation</w:t>
      </w:r>
      <w:bookmarkEnd w:id="24"/>
    </w:p>
    <w:p w14:paraId="1F380A01" w14:textId="4B475A28" w:rsidR="00463F90" w:rsidRDefault="00463F90" w:rsidP="00CA1774">
      <w:pPr>
        <w:pStyle w:val="Normal2"/>
      </w:pPr>
      <w:r>
        <w:t>As long as bad guys are locked up, they are incapable, incapacitated, from posing any further threat to society.</w:t>
      </w:r>
      <w:r w:rsidR="0063757B">
        <w:t xml:space="preserve"> </w:t>
      </w:r>
      <w:r w:rsidR="00360B08">
        <w:t>P</w:t>
      </w:r>
      <w:r>
        <w:t xml:space="preserve">rison </w:t>
      </w:r>
      <w:r w:rsidR="00360B08">
        <w:t>and the death penalty are the only two punishments that can accomplish this goal.</w:t>
      </w:r>
      <w:r w:rsidR="0063757B">
        <w:t xml:space="preserve"> </w:t>
      </w:r>
    </w:p>
    <w:p w14:paraId="5B29096A" w14:textId="71E74B4D" w:rsidR="00360B08" w:rsidRPr="00360B08" w:rsidRDefault="00360B08" w:rsidP="0063757B">
      <w:pPr>
        <w:pStyle w:val="Subhead2"/>
      </w:pPr>
      <w:bookmarkStart w:id="25" w:name="_Toc80509440"/>
      <w:r w:rsidRPr="00360B08">
        <w:t>Rehabilitation</w:t>
      </w:r>
      <w:bookmarkEnd w:id="25"/>
    </w:p>
    <w:p w14:paraId="5140C4C1" w14:textId="588564DB" w:rsidR="00360B08" w:rsidRDefault="00360B08" w:rsidP="00CA1774">
      <w:pPr>
        <w:pStyle w:val="Normal2"/>
      </w:pPr>
      <w:r>
        <w:t>Most (96%) of the federal prison population will at some point be released back into society.</w:t>
      </w:r>
      <w:r w:rsidR="0063757B">
        <w:t xml:space="preserve"> </w:t>
      </w:r>
      <w:r>
        <w:t>The prison system may have a duty and a goal to rehabilitate them so as to change their mindset, give them some useful skills, or otherwise mold them into potentially law-abiding and productive</w:t>
      </w:r>
      <w:r w:rsidR="0063757B">
        <w:t xml:space="preserve"> </w:t>
      </w:r>
      <w:r>
        <w:t>members of society.</w:t>
      </w:r>
      <w:r w:rsidR="0063757B">
        <w:t xml:space="preserve"> </w:t>
      </w:r>
    </w:p>
    <w:p w14:paraId="5DF668B2" w14:textId="5BAA2672" w:rsidR="006D70B0" w:rsidRPr="00385812" w:rsidRDefault="004B76EF" w:rsidP="0063757B">
      <w:pPr>
        <w:pStyle w:val="Normal2"/>
      </w:pPr>
      <w:r>
        <w:t>In conclusion, there are likely numerous other areas of research you should pursue under this year’s resolution.</w:t>
      </w:r>
      <w:r w:rsidR="0063757B">
        <w:t xml:space="preserve"> </w:t>
      </w:r>
      <w:r>
        <w:t>But we hope this overview gives you a useful introduction to the topic and helps guide you on that journey.</w:t>
      </w:r>
    </w:p>
    <w:sectPr w:rsidR="006D70B0" w:rsidRPr="00385812" w:rsidSect="00115F5B">
      <w:headerReference w:type="default" r:id="rId11"/>
      <w:footerReference w:type="even" r:id="rId12"/>
      <w:footerReference w:type="default" r:id="rId13"/>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449B8" w14:textId="77777777" w:rsidR="00834C93" w:rsidRDefault="00834C93">
      <w:r>
        <w:separator/>
      </w:r>
    </w:p>
    <w:p w14:paraId="39FD08FC" w14:textId="77777777" w:rsidR="00834C93" w:rsidRDefault="00834C93"/>
  </w:endnote>
  <w:endnote w:type="continuationSeparator" w:id="0">
    <w:p w14:paraId="4FF82646" w14:textId="77777777" w:rsidR="00834C93" w:rsidRDefault="00834C93">
      <w:r>
        <w:continuationSeparator/>
      </w:r>
    </w:p>
    <w:p w14:paraId="7DE11B13" w14:textId="77777777" w:rsidR="00834C93" w:rsidRDefault="00834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玐᷸"/>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mbria"/>
    <w:panose1 w:val="020B0604020202020204"/>
    <w:charset w:val="00"/>
    <w:family w:val="roman"/>
    <w:notTrueType/>
    <w:pitch w:val="variable"/>
    <w:sig w:usb0="00000007" w:usb1="00000001"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A7C" w14:textId="0CF39F98" w:rsidR="000D26D1" w:rsidRDefault="000D26D1" w:rsidP="00115F5B">
    <w:pPr>
      <w:pStyle w:val="Footer"/>
      <w:tabs>
        <w:tab w:val="clear" w:pos="4320"/>
        <w:tab w:val="clear" w:pos="8640"/>
        <w:tab w:val="center" w:pos="4680"/>
        <w:tab w:val="right" w:pos="9360"/>
      </w:tabs>
    </w:pPr>
    <w:r>
      <w:rPr>
        <w:sz w:val="18"/>
        <w:szCs w:val="18"/>
      </w:rPr>
      <w:t>2016</w:t>
    </w:r>
    <w:r w:rsidRPr="0018486A">
      <w:rPr>
        <w:sz w:val="18"/>
        <w:szCs w:val="18"/>
      </w:rPr>
      <w:t xml:space="preserve"> </w:t>
    </w:r>
    <w:r w:rsidRPr="0018486A">
      <w:rPr>
        <w:sz w:val="18"/>
        <w:szCs w:val="18"/>
      </w:rPr>
      <w:t>©</w:t>
    </w:r>
    <w:r w:rsidRPr="0018486A">
      <w:rPr>
        <w:sz w:val="18"/>
        <w:szCs w:val="18"/>
      </w:rPr>
      <w:t xml:space="preserve">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Pr>
        <w:noProof/>
      </w:rPr>
      <w:t>2</w:t>
    </w:r>
    <w:r w:rsidRPr="0018486A">
      <w:rPr>
        <w:b/>
      </w:rPr>
      <w:fldChar w:fldCharType="end"/>
    </w:r>
    <w:r w:rsidRPr="0018486A">
      <w:t xml:space="preserve"> of </w:t>
    </w:r>
    <w:r w:rsidRPr="0018486A">
      <w:rPr>
        <w:b/>
      </w:rPr>
      <w:fldChar w:fldCharType="begin"/>
    </w:r>
    <w:r w:rsidRPr="0018486A">
      <w:instrText xml:space="preserve"> NUMPAGES </w:instrText>
    </w:r>
    <w:r w:rsidRPr="0018486A">
      <w:rPr>
        <w:b/>
      </w:rPr>
      <w:fldChar w:fldCharType="separate"/>
    </w:r>
    <w:r>
      <w:rPr>
        <w:noProof/>
      </w:rPr>
      <w:t>15</w:t>
    </w:r>
    <w:r w:rsidRPr="0018486A">
      <w:rPr>
        <w:b/>
      </w:rPr>
      <w:fldChar w:fldCharType="end"/>
    </w:r>
    <w:r>
      <w:tab/>
    </w:r>
    <w:r>
      <w:rPr>
        <w:sz w:val="18"/>
        <w:szCs w:val="18"/>
      </w:rPr>
      <w:t>Published 8/1/16</w:t>
    </w:r>
  </w:p>
  <w:p w14:paraId="51E09115" w14:textId="77777777" w:rsidR="000D26D1" w:rsidRDefault="000D26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B4B6" w14:textId="2D163B91" w:rsidR="000D26D1" w:rsidRPr="00417AA1" w:rsidRDefault="000D26D1" w:rsidP="00887843">
    <w:pPr>
      <w:pStyle w:val="Footer"/>
      <w:tabs>
        <w:tab w:val="clear" w:pos="4320"/>
        <w:tab w:val="clear" w:pos="8640"/>
        <w:tab w:val="center" w:pos="5040"/>
        <w:tab w:val="center" w:pos="9360"/>
      </w:tabs>
      <w:spacing w:before="240"/>
      <w:ind w:left="-360" w:right="-324"/>
      <w:rPr>
        <w:b/>
        <w:smallCaps/>
        <w:sz w:val="18"/>
        <w:szCs w:val="18"/>
      </w:rPr>
    </w:pPr>
    <w:r w:rsidRPr="00417AA1">
      <w:rPr>
        <w:b/>
        <w:smallCaps/>
        <w:sz w:val="18"/>
        <w:szCs w:val="18"/>
      </w:rPr>
      <w:t xml:space="preserve">Copyright </w:t>
    </w:r>
    <w:r w:rsidRPr="00417AA1">
      <w:rPr>
        <w:b/>
        <w:smallCaps/>
        <w:sz w:val="18"/>
        <w:szCs w:val="18"/>
      </w:rPr>
      <w:t>©</w:t>
    </w:r>
    <w:r w:rsidR="0063757B">
      <w:rPr>
        <w:b/>
        <w:smallCaps/>
        <w:sz w:val="18"/>
        <w:szCs w:val="18"/>
      </w:rPr>
      <w:t xml:space="preserve"> </w:t>
    </w:r>
    <w:r>
      <w:rPr>
        <w:b/>
        <w:smallCaps/>
        <w:sz w:val="18"/>
        <w:szCs w:val="18"/>
      </w:rPr>
      <w:t>2021</w:t>
    </w:r>
    <w:r w:rsidRPr="00417AA1">
      <w:rPr>
        <w:b/>
        <w:smallCaps/>
        <w:sz w:val="18"/>
        <w:szCs w:val="18"/>
      </w:rPr>
      <w:t xml:space="preserve"> Monument Publishing</w:t>
    </w:r>
    <w:r w:rsidRPr="00417AA1">
      <w:rPr>
        <w:b/>
        <w:smallCaps/>
      </w:rPr>
      <w:tab/>
      <w:t xml:space="preserve">Page </w:t>
    </w:r>
    <w:r w:rsidRPr="00417AA1">
      <w:rPr>
        <w:b/>
        <w:smallCaps/>
      </w:rPr>
      <w:fldChar w:fldCharType="begin"/>
    </w:r>
    <w:r w:rsidRPr="00417AA1">
      <w:rPr>
        <w:b/>
        <w:smallCaps/>
      </w:rPr>
      <w:instrText xml:space="preserve"> PAGE </w:instrText>
    </w:r>
    <w:r w:rsidRPr="00417AA1">
      <w:rPr>
        <w:b/>
        <w:smallCaps/>
      </w:rPr>
      <w:fldChar w:fldCharType="separate"/>
    </w:r>
    <w:r w:rsidR="00BE6A11">
      <w:rPr>
        <w:b/>
        <w:smallCaps/>
        <w:noProof/>
      </w:rPr>
      <w:t>8</w:t>
    </w:r>
    <w:r w:rsidRPr="00417AA1">
      <w:rPr>
        <w:b/>
        <w:smallCaps/>
      </w:rPr>
      <w:fldChar w:fldCharType="end"/>
    </w:r>
    <w:r w:rsidRPr="00417AA1">
      <w:rPr>
        <w:b/>
        <w:smallCaps/>
      </w:rPr>
      <w:t xml:space="preserve"> of </w:t>
    </w:r>
    <w:r w:rsidRPr="00417AA1">
      <w:rPr>
        <w:b/>
        <w:smallCaps/>
      </w:rPr>
      <w:fldChar w:fldCharType="begin"/>
    </w:r>
    <w:r w:rsidRPr="00417AA1">
      <w:rPr>
        <w:b/>
        <w:smallCaps/>
      </w:rPr>
      <w:instrText xml:space="preserve"> NUMPAGES </w:instrText>
    </w:r>
    <w:r w:rsidRPr="00417AA1">
      <w:rPr>
        <w:b/>
        <w:smallCaps/>
      </w:rPr>
      <w:fldChar w:fldCharType="separate"/>
    </w:r>
    <w:r w:rsidR="00BE6A11">
      <w:rPr>
        <w:b/>
        <w:smallCaps/>
        <w:noProof/>
      </w:rPr>
      <w:t>13</w:t>
    </w:r>
    <w:r w:rsidRPr="00417AA1">
      <w:rPr>
        <w:b/>
        <w:smallCaps/>
      </w:rPr>
      <w:fldChar w:fldCharType="end"/>
    </w:r>
    <w:r w:rsidRPr="00417AA1">
      <w:rPr>
        <w:b/>
        <w:smallCaps/>
      </w:rPr>
      <w:tab/>
    </w:r>
    <w:r w:rsidRPr="00417AA1">
      <w:rPr>
        <w:b/>
        <w:smallCaps/>
        <w:sz w:val="18"/>
        <w:szCs w:val="18"/>
      </w:rPr>
      <w:t xml:space="preserve"> Monument</w:t>
    </w:r>
    <w:r>
      <w:rPr>
        <w:b/>
        <w:smallCaps/>
        <w:sz w:val="18"/>
        <w:szCs w:val="18"/>
      </w:rPr>
      <w:t>Members</w:t>
    </w:r>
    <w:r w:rsidRPr="00417AA1">
      <w:rPr>
        <w:b/>
        <w:smallCaps/>
        <w:sz w:val="18"/>
        <w:szCs w:val="18"/>
      </w:rPr>
      <w:t>.com</w:t>
    </w:r>
  </w:p>
  <w:p w14:paraId="684E8048" w14:textId="77777777" w:rsidR="000D26D1" w:rsidRDefault="000D26D1" w:rsidP="00417AA1">
    <w:pPr>
      <w:pStyle w:val="Footer"/>
      <w:tabs>
        <w:tab w:val="clear" w:pos="4320"/>
        <w:tab w:val="clear" w:pos="8640"/>
        <w:tab w:val="center" w:pos="4680"/>
        <w:tab w:val="right" w:pos="9360"/>
      </w:tabs>
      <w:ind w:left="-720" w:right="-720"/>
      <w:rPr>
        <w:b/>
        <w:i/>
        <w:smallCaps/>
        <w:sz w:val="15"/>
        <w:szCs w:val="15"/>
      </w:rPr>
    </w:pPr>
  </w:p>
  <w:p w14:paraId="1A21BDC5" w14:textId="74DCAD5E" w:rsidR="000D26D1" w:rsidRPr="00417AA1" w:rsidRDefault="000D26D1" w:rsidP="00417AA1">
    <w:pPr>
      <w:pStyle w:val="Footer"/>
      <w:tabs>
        <w:tab w:val="clear" w:pos="4320"/>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22 (2021-2022</w:t>
    </w:r>
    <w:r w:rsidRPr="00B441D5">
      <w:rPr>
        <w:i/>
        <w:sz w:val="15"/>
        <w:szCs w:val="15"/>
      </w:rPr>
      <w:t xml:space="preserve">) school year for Policy Debaters. </w:t>
    </w:r>
    <w:r>
      <w:rPr>
        <w:i/>
        <w:sz w:val="15"/>
        <w:szCs w:val="15"/>
      </w:rPr>
      <w:t xml:space="preserve">See the member landing page for official release date and any notifications. </w:t>
    </w:r>
    <w:r w:rsidRPr="00B441D5">
      <w:rPr>
        <w:i/>
        <w:sz w:val="15"/>
        <w:szCs w:val="15"/>
      </w:rPr>
      <w:t>This is</w:t>
    </w:r>
    <w:r w:rsidRPr="00B441D5">
      <w:rPr>
        <w:i/>
        <w:sz w:val="15"/>
        <w:szCs w:val="15"/>
      </w:rPr>
      <w:t> </w:t>
    </w:r>
    <w:r w:rsidRPr="00B441D5">
      <w:rPr>
        <w:i/>
        <w:sz w:val="15"/>
        <w:szCs w:val="15"/>
      </w:rPr>
      <w:t xml:space="preserve">proprietary intellectual content and may not be </w:t>
    </w:r>
    <w:r>
      <w:rPr>
        <w:i/>
        <w:sz w:val="15"/>
        <w:szCs w:val="15"/>
      </w:rPr>
      <w:t xml:space="preserve">used </w:t>
    </w:r>
    <w:r w:rsidRPr="00B441D5">
      <w:rPr>
        <w:i/>
        <w:sz w:val="15"/>
        <w:szCs w:val="15"/>
      </w:rPr>
      <w:t>without proper ownership.</w:t>
    </w:r>
  </w:p>
  <w:p w14:paraId="2E0204A2" w14:textId="77777777" w:rsidR="000D26D1" w:rsidRDefault="000D26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52F92" w14:textId="77777777" w:rsidR="00834C93" w:rsidRDefault="00834C93">
      <w:r>
        <w:separator/>
      </w:r>
    </w:p>
    <w:p w14:paraId="583EF2AB" w14:textId="77777777" w:rsidR="00834C93" w:rsidRDefault="00834C93"/>
  </w:footnote>
  <w:footnote w:type="continuationSeparator" w:id="0">
    <w:p w14:paraId="7E152796" w14:textId="77777777" w:rsidR="00834C93" w:rsidRDefault="00834C93">
      <w:r>
        <w:continuationSeparator/>
      </w:r>
    </w:p>
    <w:p w14:paraId="0C9CB057" w14:textId="77777777" w:rsidR="00834C93" w:rsidRDefault="00834C93"/>
  </w:footnote>
  <w:footnote w:type="continuationNotice" w:id="1">
    <w:p w14:paraId="2B764468" w14:textId="77777777" w:rsidR="00834C93" w:rsidRDefault="00834C93"/>
    <w:p w14:paraId="732B0173" w14:textId="77777777" w:rsidR="00834C93" w:rsidRDefault="00834C93"/>
  </w:footnote>
  <w:footnote w:id="2">
    <w:p w14:paraId="09E3D4FA" w14:textId="2A0B40BD" w:rsidR="004F7222" w:rsidRDefault="004F7222">
      <w:pPr>
        <w:pStyle w:val="FootnoteText"/>
      </w:pPr>
      <w:r>
        <w:rPr>
          <w:rStyle w:val="FootnoteReference"/>
        </w:rPr>
        <w:footnoteRef/>
      </w:r>
      <w:r>
        <w:t xml:space="preserve"> </w:t>
      </w:r>
      <w:r w:rsidRPr="00A607D4">
        <w:rPr>
          <w:sz w:val="18"/>
          <w:szCs w:val="18"/>
        </w:rPr>
        <w:t>We left out the indictment process from the chart</w:t>
      </w:r>
      <w:r w:rsidR="00A607D4" w:rsidRPr="00A607D4">
        <w:rPr>
          <w:sz w:val="18"/>
          <w:szCs w:val="18"/>
        </w:rPr>
        <w:t>.</w:t>
      </w:r>
      <w:r w:rsidR="0063757B">
        <w:rPr>
          <w:sz w:val="18"/>
          <w:szCs w:val="18"/>
        </w:rPr>
        <w:t xml:space="preserve"> </w:t>
      </w:r>
      <w:r w:rsidR="00A607D4" w:rsidRPr="00A607D4">
        <w:rPr>
          <w:sz w:val="18"/>
          <w:szCs w:val="18"/>
        </w:rPr>
        <w:t>The 5</w:t>
      </w:r>
      <w:r w:rsidR="00A607D4" w:rsidRPr="00A607D4">
        <w:rPr>
          <w:sz w:val="18"/>
          <w:szCs w:val="18"/>
          <w:vertAlign w:val="superscript"/>
        </w:rPr>
        <w:t>th</w:t>
      </w:r>
      <w:r w:rsidR="00A607D4" w:rsidRPr="00A607D4">
        <w:rPr>
          <w:sz w:val="18"/>
          <w:szCs w:val="18"/>
        </w:rPr>
        <w:t xml:space="preserve"> Amendment requires a grand jury indictment before someone can be charged with a federal felony.</w:t>
      </w:r>
      <w:r w:rsidR="0063757B">
        <w:rPr>
          <w:sz w:val="18"/>
          <w:szCs w:val="18"/>
        </w:rPr>
        <w:t xml:space="preserve"> </w:t>
      </w:r>
      <w:r w:rsidR="00A607D4" w:rsidRPr="00A607D4">
        <w:rPr>
          <w:sz w:val="18"/>
          <w:szCs w:val="18"/>
        </w:rPr>
        <w:t>We left this out of the chart because:</w:t>
      </w:r>
      <w:r w:rsidR="0063757B">
        <w:rPr>
          <w:sz w:val="18"/>
          <w:szCs w:val="18"/>
        </w:rPr>
        <w:t xml:space="preserve"> </w:t>
      </w:r>
      <w:r w:rsidRPr="00A607D4">
        <w:rPr>
          <w:sz w:val="18"/>
          <w:szCs w:val="18"/>
        </w:rPr>
        <w:t xml:space="preserve">1) indictments aren’t required for misdemeanor </w:t>
      </w:r>
      <w:r w:rsidR="00A607D4" w:rsidRPr="00A607D4">
        <w:rPr>
          <w:sz w:val="18"/>
          <w:szCs w:val="18"/>
        </w:rPr>
        <w:t>federal offenses;</w:t>
      </w:r>
      <w:r w:rsidR="0063757B">
        <w:rPr>
          <w:sz w:val="18"/>
          <w:szCs w:val="18"/>
        </w:rPr>
        <w:t xml:space="preserve"> </w:t>
      </w:r>
      <w:r w:rsidR="00A607D4" w:rsidRPr="00A607D4">
        <w:rPr>
          <w:sz w:val="18"/>
          <w:szCs w:val="18"/>
        </w:rPr>
        <w:t xml:space="preserve">2) most federal </w:t>
      </w:r>
      <w:r w:rsidR="00A607D4">
        <w:rPr>
          <w:sz w:val="18"/>
          <w:szCs w:val="18"/>
        </w:rPr>
        <w:t>felonies</w:t>
      </w:r>
      <w:r w:rsidR="00A607D4" w:rsidRPr="00A607D4">
        <w:rPr>
          <w:sz w:val="18"/>
          <w:szCs w:val="18"/>
        </w:rPr>
        <w:t xml:space="preserve"> are handled by plea bargain, which </w:t>
      </w:r>
      <w:r w:rsidR="00A607D4">
        <w:rPr>
          <w:sz w:val="18"/>
          <w:szCs w:val="18"/>
        </w:rPr>
        <w:t>often</w:t>
      </w:r>
      <w:r w:rsidR="00A607D4" w:rsidRPr="00A607D4">
        <w:rPr>
          <w:sz w:val="18"/>
          <w:szCs w:val="18"/>
        </w:rPr>
        <w:t xml:space="preserve"> bypasses the need for an indictment; 3) it happens pre-conviction, so the indictment process has no bearing on this year’s resolution</w:t>
      </w:r>
      <w:r w:rsidR="00A607D4">
        <w:rPr>
          <w:sz w:val="18"/>
          <w:szCs w:val="18"/>
        </w:rPr>
        <w:t>, and its discussion would add several more pages of unneeded complexity to this introductory article about the resolution</w:t>
      </w:r>
      <w:r w:rsidR="00A607D4" w:rsidRPr="00A607D4">
        <w:rPr>
          <w:sz w:val="18"/>
          <w:szCs w:val="18"/>
        </w:rPr>
        <w:t>.</w:t>
      </w:r>
    </w:p>
  </w:footnote>
  <w:footnote w:id="3">
    <w:p w14:paraId="6F9E2CF6" w14:textId="05813317" w:rsidR="000D26D1" w:rsidRDefault="000D26D1">
      <w:pPr>
        <w:pStyle w:val="FootnoteText"/>
      </w:pPr>
      <w:r>
        <w:rPr>
          <w:rStyle w:val="FootnoteReference"/>
        </w:rPr>
        <w:footnoteRef/>
      </w:r>
      <w:r>
        <w:t xml:space="preserve"> </w:t>
      </w:r>
      <w:r w:rsidRPr="00581349">
        <w:rPr>
          <w:sz w:val="18"/>
          <w:szCs w:val="18"/>
        </w:rPr>
        <w:t>Federal prosecutors are also known as “U.S. Attorneys.”</w:t>
      </w:r>
    </w:p>
  </w:footnote>
  <w:footnote w:id="4">
    <w:p w14:paraId="5706241A" w14:textId="05D4C6C9" w:rsidR="000D26D1" w:rsidRDefault="000D26D1">
      <w:pPr>
        <w:pStyle w:val="FootnoteText"/>
      </w:pPr>
      <w:r>
        <w:rPr>
          <w:rStyle w:val="FootnoteReference"/>
        </w:rPr>
        <w:footnoteRef/>
      </w:r>
      <w:r>
        <w:t xml:space="preserve"> </w:t>
      </w:r>
      <w:r w:rsidRPr="002E5592">
        <w:rPr>
          <w:sz w:val="18"/>
          <w:szCs w:val="18"/>
        </w:rPr>
        <w:t>DC has local ordinances like any city or state, which are not specifically federal laws.</w:t>
      </w:r>
      <w:r w:rsidR="0063757B">
        <w:rPr>
          <w:sz w:val="18"/>
          <w:szCs w:val="18"/>
        </w:rPr>
        <w:t xml:space="preserve"> </w:t>
      </w:r>
      <w:r w:rsidRPr="002E5592">
        <w:rPr>
          <w:sz w:val="18"/>
          <w:szCs w:val="18"/>
        </w:rPr>
        <w:t>Violators of those ordinances, however, are prosecuted by federal prosecutors and those found guilty are sent to federal prison.</w:t>
      </w:r>
      <w:r>
        <w:rPr>
          <w:sz w:val="18"/>
          <w:szCs w:val="18"/>
        </w:rPr>
        <w:t xml:space="preserve"> </w:t>
      </w:r>
    </w:p>
  </w:footnote>
  <w:footnote w:id="5">
    <w:p w14:paraId="09A0C91A" w14:textId="3BEF73A6" w:rsidR="007B1033" w:rsidRDefault="007B1033">
      <w:pPr>
        <w:pStyle w:val="FootnoteText"/>
      </w:pPr>
      <w:r>
        <w:rPr>
          <w:rStyle w:val="FootnoteReference"/>
        </w:rPr>
        <w:footnoteRef/>
      </w:r>
      <w:r>
        <w:t xml:space="preserve"> </w:t>
      </w:r>
      <w:r w:rsidRPr="007B1033">
        <w:rPr>
          <w:sz w:val="18"/>
          <w:szCs w:val="18"/>
        </w:rPr>
        <w:t>In 1974, Pres. Gerald Ford pardoned Richard Nixon before Nixon was charged with any federal crime.</w:t>
      </w:r>
      <w:r w:rsidR="0063757B">
        <w:t xml:space="preserve"> </w:t>
      </w:r>
      <w:r w:rsidRPr="007B1033">
        <w:rPr>
          <w:sz w:val="18"/>
          <w:szCs w:val="18"/>
        </w:rPr>
        <w:t>In 2001, Pres. Clinton pardoned Patricia Hearst 22 years after she left prison following her conviction for bank robbery.</w:t>
      </w:r>
      <w:r w:rsidR="0063757B">
        <w:rPr>
          <w:sz w:val="18"/>
          <w:szCs w:val="18"/>
        </w:rPr>
        <w:t xml:space="preserve"> </w:t>
      </w:r>
      <w:r w:rsidRPr="007B1033">
        <w:rPr>
          <w:sz w:val="18"/>
          <w:szCs w:val="18"/>
        </w:rPr>
        <w:t xml:space="preserve">Her seven-year prison sentence imposed in 1976 had been commuted by Pres. Carter, </w:t>
      </w:r>
      <w:r>
        <w:rPr>
          <w:sz w:val="18"/>
          <w:szCs w:val="18"/>
        </w:rPr>
        <w:t>who</w:t>
      </w:r>
      <w:r w:rsidRPr="007B1033">
        <w:rPr>
          <w:sz w:val="18"/>
          <w:szCs w:val="18"/>
        </w:rPr>
        <w:t xml:space="preserve"> freed her in 1979. </w:t>
      </w:r>
      <w:r w:rsidR="004178B8">
        <w:rPr>
          <w:sz w:val="18"/>
          <w:szCs w:val="18"/>
        </w:rPr>
        <w:t>Hearst’s situation was a rare scenario of getting a commutation from one President and a pardon from another.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237D" w14:textId="21FDA1AF" w:rsidR="000D26D1" w:rsidRPr="00136BF6" w:rsidRDefault="000D26D1" w:rsidP="00136BF6">
    <w:pPr>
      <w:pStyle w:val="Footer"/>
      <w:jc w:val="center"/>
      <w:rPr>
        <w:rFonts w:hAnsi="Times New Roman"/>
        <w:b/>
        <w:smallCaps/>
      </w:rPr>
    </w:pPr>
    <w:r>
      <w:rPr>
        <w:rFonts w:hAnsi="Times New Roman"/>
        <w:b/>
        <w:smallCaps/>
      </w:rPr>
      <w:t>Current Issues: Federal Prisons &amp; Prisoners</w:t>
    </w:r>
  </w:p>
  <w:p w14:paraId="680975DA" w14:textId="77777777" w:rsidR="000D26D1" w:rsidRDefault="000D26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7C9"/>
    <w:multiLevelType w:val="multilevel"/>
    <w:tmpl w:val="61C2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5DBF"/>
    <w:multiLevelType w:val="hybridMultilevel"/>
    <w:tmpl w:val="BB1EFBAA"/>
    <w:lvl w:ilvl="0" w:tplc="A36CEC38">
      <w:start w:val="1"/>
      <w:numFmt w:val="decimal"/>
      <w:lvlText w:val="%1."/>
      <w:lvlJc w:val="left"/>
      <w:pPr>
        <w:ind w:left="576"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4706"/>
    <w:multiLevelType w:val="multilevel"/>
    <w:tmpl w:val="0D2C9842"/>
    <w:styleLink w:val="List1"/>
    <w:lvl w:ilvl="0">
      <w:start w:val="1"/>
      <w:numFmt w:val="decimal"/>
      <w:lvlText w:val="%1."/>
      <w:lvlJc w:val="left"/>
      <w:pPr>
        <w:tabs>
          <w:tab w:val="num" w:pos="240"/>
        </w:tabs>
        <w:ind w:left="240" w:hanging="240"/>
      </w:pPr>
      <w:rPr>
        <w:position w:val="0"/>
      </w:rPr>
    </w:lvl>
    <w:lvl w:ilvl="1">
      <w:start w:val="1"/>
      <w:numFmt w:val="lowerLetter"/>
      <w:lvlText w:val="%2."/>
      <w:lvlJc w:val="left"/>
      <w:pPr>
        <w:tabs>
          <w:tab w:val="num" w:pos="600"/>
        </w:tabs>
        <w:ind w:left="600" w:hanging="240"/>
      </w:pPr>
      <w:rPr>
        <w:position w:val="0"/>
      </w:rPr>
    </w:lvl>
    <w:lvl w:ilvl="2">
      <w:start w:val="1"/>
      <w:numFmt w:val="lowerRoman"/>
      <w:lvlText w:val="%3."/>
      <w:lvlJc w:val="left"/>
      <w:pPr>
        <w:tabs>
          <w:tab w:val="num" w:pos="960"/>
        </w:tabs>
        <w:ind w:left="960" w:hanging="240"/>
      </w:pPr>
      <w:rPr>
        <w:position w:val="0"/>
      </w:rPr>
    </w:lvl>
    <w:lvl w:ilvl="3">
      <w:start w:val="1"/>
      <w:numFmt w:val="decimal"/>
      <w:lvlText w:val="%4."/>
      <w:lvlJc w:val="left"/>
      <w:pPr>
        <w:tabs>
          <w:tab w:val="num" w:pos="1320"/>
        </w:tabs>
        <w:ind w:left="1320" w:hanging="240"/>
      </w:pPr>
      <w:rPr>
        <w:position w:val="0"/>
      </w:rPr>
    </w:lvl>
    <w:lvl w:ilvl="4">
      <w:start w:val="1"/>
      <w:numFmt w:val="lowerLetter"/>
      <w:lvlText w:val="%5."/>
      <w:lvlJc w:val="left"/>
      <w:pPr>
        <w:tabs>
          <w:tab w:val="num" w:pos="1680"/>
        </w:tabs>
        <w:ind w:left="1680" w:hanging="240"/>
      </w:pPr>
      <w:rPr>
        <w:position w:val="0"/>
      </w:rPr>
    </w:lvl>
    <w:lvl w:ilvl="5">
      <w:start w:val="1"/>
      <w:numFmt w:val="lowerRoman"/>
      <w:lvlText w:val="%6."/>
      <w:lvlJc w:val="left"/>
      <w:pPr>
        <w:tabs>
          <w:tab w:val="num" w:pos="2040"/>
        </w:tabs>
        <w:ind w:left="2040" w:hanging="240"/>
      </w:pPr>
      <w:rPr>
        <w:position w:val="0"/>
      </w:rPr>
    </w:lvl>
    <w:lvl w:ilvl="6">
      <w:start w:val="1"/>
      <w:numFmt w:val="decimal"/>
      <w:lvlText w:val="%7."/>
      <w:lvlJc w:val="left"/>
      <w:pPr>
        <w:tabs>
          <w:tab w:val="num" w:pos="2400"/>
        </w:tabs>
        <w:ind w:left="2400" w:hanging="240"/>
      </w:pPr>
      <w:rPr>
        <w:position w:val="0"/>
      </w:rPr>
    </w:lvl>
    <w:lvl w:ilvl="7">
      <w:start w:val="1"/>
      <w:numFmt w:val="lowerLetter"/>
      <w:lvlText w:val="%8."/>
      <w:lvlJc w:val="left"/>
      <w:pPr>
        <w:tabs>
          <w:tab w:val="num" w:pos="2760"/>
        </w:tabs>
        <w:ind w:left="2760" w:hanging="240"/>
      </w:pPr>
      <w:rPr>
        <w:position w:val="0"/>
      </w:rPr>
    </w:lvl>
    <w:lvl w:ilvl="8">
      <w:start w:val="1"/>
      <w:numFmt w:val="lowerRoman"/>
      <w:lvlText w:val="%9."/>
      <w:lvlJc w:val="left"/>
      <w:pPr>
        <w:tabs>
          <w:tab w:val="num" w:pos="3120"/>
        </w:tabs>
        <w:ind w:left="3120" w:hanging="240"/>
      </w:pPr>
      <w:rPr>
        <w:position w:val="0"/>
      </w:rPr>
    </w:lvl>
  </w:abstractNum>
  <w:abstractNum w:abstractNumId="3" w15:restartNumberingAfterBreak="0">
    <w:nsid w:val="159E0FFA"/>
    <w:multiLevelType w:val="hybridMultilevel"/>
    <w:tmpl w:val="43FA422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1D602019"/>
    <w:multiLevelType w:val="hybridMultilevel"/>
    <w:tmpl w:val="0D42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9C5BE5"/>
    <w:multiLevelType w:val="multilevel"/>
    <w:tmpl w:val="6D0C0180"/>
    <w:styleLink w:val="List12"/>
    <w:lvl w:ilvl="0">
      <w:start w:val="1"/>
      <w:numFmt w:val="decimal"/>
      <w:lvlText w:val="%1."/>
      <w:lvlJc w:val="left"/>
      <w:pPr>
        <w:tabs>
          <w:tab w:val="num" w:pos="720"/>
        </w:tabs>
        <w:ind w:left="720" w:hanging="360"/>
      </w:pPr>
      <w:rPr>
        <w:color w:val="000000"/>
        <w:position w:val="0"/>
      </w:rPr>
    </w:lvl>
    <w:lvl w:ilvl="1">
      <w:start w:val="1"/>
      <w:numFmt w:val="lowerLetter"/>
      <w:lvlText w:val="%2."/>
      <w:lvlJc w:val="left"/>
      <w:pPr>
        <w:tabs>
          <w:tab w:val="num" w:pos="1152"/>
        </w:tabs>
        <w:ind w:left="1152" w:hanging="360"/>
      </w:pPr>
      <w:rPr>
        <w:color w:val="000000"/>
        <w:position w:val="0"/>
      </w:rPr>
    </w:lvl>
    <w:lvl w:ilvl="2">
      <w:start w:val="1"/>
      <w:numFmt w:val="lowerRoman"/>
      <w:lvlText w:val="%3."/>
      <w:lvlJc w:val="left"/>
      <w:pPr>
        <w:tabs>
          <w:tab w:val="num" w:pos="1872"/>
        </w:tabs>
        <w:ind w:left="1872" w:hanging="360"/>
      </w:pPr>
      <w:rPr>
        <w:color w:val="000000"/>
        <w:position w:val="0"/>
      </w:rPr>
    </w:lvl>
    <w:lvl w:ilvl="3">
      <w:start w:val="1"/>
      <w:numFmt w:val="decimal"/>
      <w:lvlText w:val="%4."/>
      <w:lvlJc w:val="left"/>
      <w:pPr>
        <w:tabs>
          <w:tab w:val="num" w:pos="2592"/>
        </w:tabs>
        <w:ind w:left="2592" w:hanging="360"/>
      </w:pPr>
      <w:rPr>
        <w:color w:val="000000"/>
        <w:position w:val="0"/>
      </w:rPr>
    </w:lvl>
    <w:lvl w:ilvl="4">
      <w:start w:val="1"/>
      <w:numFmt w:val="lowerLetter"/>
      <w:lvlText w:val="%5."/>
      <w:lvlJc w:val="left"/>
      <w:pPr>
        <w:tabs>
          <w:tab w:val="num" w:pos="3312"/>
        </w:tabs>
        <w:ind w:left="3312" w:hanging="360"/>
      </w:pPr>
      <w:rPr>
        <w:color w:val="000000"/>
        <w:position w:val="0"/>
      </w:rPr>
    </w:lvl>
    <w:lvl w:ilvl="5">
      <w:start w:val="1"/>
      <w:numFmt w:val="lowerRoman"/>
      <w:lvlText w:val="%6."/>
      <w:lvlJc w:val="left"/>
      <w:pPr>
        <w:tabs>
          <w:tab w:val="num" w:pos="4032"/>
        </w:tabs>
        <w:ind w:left="4032" w:hanging="360"/>
      </w:pPr>
      <w:rPr>
        <w:color w:val="000000"/>
        <w:position w:val="0"/>
      </w:rPr>
    </w:lvl>
    <w:lvl w:ilvl="6">
      <w:start w:val="1"/>
      <w:numFmt w:val="decimal"/>
      <w:lvlText w:val="%7."/>
      <w:lvlJc w:val="left"/>
      <w:pPr>
        <w:tabs>
          <w:tab w:val="num" w:pos="4752"/>
        </w:tabs>
        <w:ind w:left="4752" w:hanging="360"/>
      </w:pPr>
      <w:rPr>
        <w:color w:val="000000"/>
        <w:position w:val="0"/>
      </w:rPr>
    </w:lvl>
    <w:lvl w:ilvl="7">
      <w:start w:val="1"/>
      <w:numFmt w:val="lowerLetter"/>
      <w:lvlText w:val="%8."/>
      <w:lvlJc w:val="left"/>
      <w:pPr>
        <w:tabs>
          <w:tab w:val="num" w:pos="5472"/>
        </w:tabs>
        <w:ind w:left="5472" w:hanging="360"/>
      </w:pPr>
      <w:rPr>
        <w:color w:val="000000"/>
        <w:position w:val="0"/>
      </w:rPr>
    </w:lvl>
    <w:lvl w:ilvl="8">
      <w:start w:val="1"/>
      <w:numFmt w:val="lowerRoman"/>
      <w:lvlText w:val="%9."/>
      <w:lvlJc w:val="left"/>
      <w:pPr>
        <w:tabs>
          <w:tab w:val="num" w:pos="6192"/>
        </w:tabs>
        <w:ind w:left="6192" w:hanging="360"/>
      </w:pPr>
      <w:rPr>
        <w:color w:val="000000"/>
        <w:position w:val="0"/>
      </w:rPr>
    </w:lvl>
  </w:abstractNum>
  <w:abstractNum w:abstractNumId="6" w15:restartNumberingAfterBreak="0">
    <w:nsid w:val="24852918"/>
    <w:multiLevelType w:val="multilevel"/>
    <w:tmpl w:val="82A8DE58"/>
    <w:styleLink w:val="Bullet"/>
    <w:lvl w:ilvl="0">
      <w:numFmt w:val="bullet"/>
      <w:lvlText w:val="•"/>
      <w:lvlJc w:val="left"/>
      <w:pPr>
        <w:tabs>
          <w:tab w:val="num" w:pos="828"/>
        </w:tabs>
        <w:ind w:left="828" w:hanging="180"/>
      </w:pPr>
      <w:rPr>
        <w:position w:val="-2"/>
      </w:rPr>
    </w:lvl>
    <w:lvl w:ilvl="1">
      <w:start w:val="1"/>
      <w:numFmt w:val="bullet"/>
      <w:lvlText w:val="•"/>
      <w:lvlJc w:val="left"/>
      <w:pPr>
        <w:tabs>
          <w:tab w:val="num" w:pos="1188"/>
        </w:tabs>
        <w:ind w:left="1188" w:hanging="180"/>
      </w:pPr>
      <w:rPr>
        <w:position w:val="-2"/>
      </w:rPr>
    </w:lvl>
    <w:lvl w:ilvl="2">
      <w:start w:val="1"/>
      <w:numFmt w:val="bullet"/>
      <w:lvlText w:val="•"/>
      <w:lvlJc w:val="left"/>
      <w:pPr>
        <w:tabs>
          <w:tab w:val="num" w:pos="1548"/>
        </w:tabs>
        <w:ind w:left="1548" w:hanging="180"/>
      </w:pPr>
      <w:rPr>
        <w:position w:val="-2"/>
      </w:rPr>
    </w:lvl>
    <w:lvl w:ilvl="3">
      <w:start w:val="1"/>
      <w:numFmt w:val="bullet"/>
      <w:lvlText w:val="•"/>
      <w:lvlJc w:val="left"/>
      <w:pPr>
        <w:tabs>
          <w:tab w:val="num" w:pos="1908"/>
        </w:tabs>
        <w:ind w:left="1908" w:hanging="180"/>
      </w:pPr>
      <w:rPr>
        <w:position w:val="-2"/>
      </w:rPr>
    </w:lvl>
    <w:lvl w:ilvl="4">
      <w:start w:val="1"/>
      <w:numFmt w:val="bullet"/>
      <w:lvlText w:val="•"/>
      <w:lvlJc w:val="left"/>
      <w:pPr>
        <w:tabs>
          <w:tab w:val="num" w:pos="2268"/>
        </w:tabs>
        <w:ind w:left="2268" w:hanging="180"/>
      </w:pPr>
      <w:rPr>
        <w:position w:val="-2"/>
      </w:rPr>
    </w:lvl>
    <w:lvl w:ilvl="5">
      <w:start w:val="1"/>
      <w:numFmt w:val="bullet"/>
      <w:lvlText w:val="•"/>
      <w:lvlJc w:val="left"/>
      <w:pPr>
        <w:tabs>
          <w:tab w:val="num" w:pos="2628"/>
        </w:tabs>
        <w:ind w:left="2628" w:hanging="180"/>
      </w:pPr>
      <w:rPr>
        <w:position w:val="-2"/>
      </w:rPr>
    </w:lvl>
    <w:lvl w:ilvl="6">
      <w:start w:val="1"/>
      <w:numFmt w:val="bullet"/>
      <w:lvlText w:val="•"/>
      <w:lvlJc w:val="left"/>
      <w:pPr>
        <w:tabs>
          <w:tab w:val="num" w:pos="2988"/>
        </w:tabs>
        <w:ind w:left="2988" w:hanging="180"/>
      </w:pPr>
      <w:rPr>
        <w:position w:val="-2"/>
      </w:rPr>
    </w:lvl>
    <w:lvl w:ilvl="7">
      <w:start w:val="1"/>
      <w:numFmt w:val="bullet"/>
      <w:lvlText w:val="•"/>
      <w:lvlJc w:val="left"/>
      <w:pPr>
        <w:tabs>
          <w:tab w:val="num" w:pos="3348"/>
        </w:tabs>
        <w:ind w:left="3348" w:hanging="180"/>
      </w:pPr>
      <w:rPr>
        <w:position w:val="-2"/>
      </w:rPr>
    </w:lvl>
    <w:lvl w:ilvl="8">
      <w:start w:val="1"/>
      <w:numFmt w:val="bullet"/>
      <w:lvlText w:val="•"/>
      <w:lvlJc w:val="left"/>
      <w:pPr>
        <w:tabs>
          <w:tab w:val="num" w:pos="3708"/>
        </w:tabs>
        <w:ind w:left="3708" w:hanging="180"/>
      </w:pPr>
      <w:rPr>
        <w:position w:val="-2"/>
      </w:rPr>
    </w:lvl>
  </w:abstractNum>
  <w:abstractNum w:abstractNumId="7" w15:restartNumberingAfterBreak="0">
    <w:nsid w:val="332E198C"/>
    <w:multiLevelType w:val="hybridMultilevel"/>
    <w:tmpl w:val="83AA6E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392D358C"/>
    <w:multiLevelType w:val="hybridMultilevel"/>
    <w:tmpl w:val="EEBADACA"/>
    <w:lvl w:ilvl="0" w:tplc="9164421E">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15:restartNumberingAfterBreak="0">
    <w:nsid w:val="3BC12A96"/>
    <w:multiLevelType w:val="hybridMultilevel"/>
    <w:tmpl w:val="D9E02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3E371278"/>
    <w:multiLevelType w:val="multilevel"/>
    <w:tmpl w:val="8230F792"/>
    <w:styleLink w:val="List10"/>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1" w15:restartNumberingAfterBreak="0">
    <w:nsid w:val="456B5DC9"/>
    <w:multiLevelType w:val="hybridMultilevel"/>
    <w:tmpl w:val="2FE6D6DE"/>
    <w:lvl w:ilvl="0" w:tplc="00170409">
      <w:start w:val="1"/>
      <w:numFmt w:val="lowerLetter"/>
      <w:lvlText w:val="%1)"/>
      <w:lvlJc w:val="left"/>
      <w:pPr>
        <w:tabs>
          <w:tab w:val="num" w:pos="1195"/>
        </w:tabs>
        <w:ind w:left="1195" w:hanging="360"/>
      </w:pPr>
    </w:lvl>
    <w:lvl w:ilvl="1" w:tplc="050CB7EA">
      <w:start w:val="1"/>
      <w:numFmt w:val="decimal"/>
      <w:pStyle w:val="Assg-bulletedanswers"/>
      <w:lvlText w:val="%2."/>
      <w:lvlJc w:val="left"/>
      <w:pPr>
        <w:tabs>
          <w:tab w:val="num" w:pos="1915"/>
        </w:tabs>
        <w:ind w:left="1915" w:hanging="360"/>
      </w:pPr>
      <w:rPr>
        <w:rFonts w:hint="default"/>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12" w15:restartNumberingAfterBreak="0">
    <w:nsid w:val="45AE64FD"/>
    <w:multiLevelType w:val="multilevel"/>
    <w:tmpl w:val="0FFA643C"/>
    <w:styleLink w:val="Legal"/>
    <w:lvl w:ilvl="0">
      <w:start w:val="1"/>
      <w:numFmt w:val="decimal"/>
      <w:lvlText w:val="%1."/>
      <w:lvlJc w:val="left"/>
      <w:rPr>
        <w:i/>
        <w:iCs/>
        <w:position w:val="0"/>
      </w:rPr>
    </w:lvl>
    <w:lvl w:ilvl="1">
      <w:start w:val="1"/>
      <w:numFmt w:val="decimal"/>
      <w:lvlText w:val="%1.%2."/>
      <w:lvlJc w:val="left"/>
      <w:rPr>
        <w:i/>
        <w:iCs/>
        <w:position w:val="0"/>
      </w:rPr>
    </w:lvl>
    <w:lvl w:ilvl="2">
      <w:start w:val="1"/>
      <w:numFmt w:val="decimal"/>
      <w:lvlText w:val="%1.%2.%3."/>
      <w:lvlJc w:val="left"/>
      <w:rPr>
        <w:i/>
        <w:iCs/>
        <w:position w:val="0"/>
      </w:rPr>
    </w:lvl>
    <w:lvl w:ilvl="3">
      <w:start w:val="1"/>
      <w:numFmt w:val="decimal"/>
      <w:lvlText w:val="%1.%2.%3.%4."/>
      <w:lvlJc w:val="left"/>
      <w:rPr>
        <w:i/>
        <w:iCs/>
        <w:position w:val="0"/>
      </w:rPr>
    </w:lvl>
    <w:lvl w:ilvl="4">
      <w:start w:val="1"/>
      <w:numFmt w:val="decimal"/>
      <w:lvlText w:val="%1.%2.%3.%4.%5."/>
      <w:lvlJc w:val="left"/>
      <w:rPr>
        <w:i/>
        <w:iCs/>
        <w:position w:val="0"/>
      </w:rPr>
    </w:lvl>
    <w:lvl w:ilvl="5">
      <w:start w:val="1"/>
      <w:numFmt w:val="decimal"/>
      <w:lvlText w:val="%1.%2.%3.%4.%5.%6."/>
      <w:lvlJc w:val="left"/>
      <w:rPr>
        <w:i/>
        <w:iCs/>
        <w:position w:val="0"/>
      </w:rPr>
    </w:lvl>
    <w:lvl w:ilvl="6">
      <w:start w:val="1"/>
      <w:numFmt w:val="decimal"/>
      <w:lvlText w:val="%1.%2.%3.%4.%5.%6.%7."/>
      <w:lvlJc w:val="left"/>
      <w:rPr>
        <w:i/>
        <w:iCs/>
        <w:position w:val="0"/>
      </w:rPr>
    </w:lvl>
    <w:lvl w:ilvl="7">
      <w:start w:val="1"/>
      <w:numFmt w:val="decimal"/>
      <w:lvlText w:val="%1.%2.%3.%4.%5.%6.%7.%8."/>
      <w:lvlJc w:val="left"/>
      <w:rPr>
        <w:i/>
        <w:iCs/>
        <w:position w:val="0"/>
      </w:rPr>
    </w:lvl>
    <w:lvl w:ilvl="8">
      <w:start w:val="1"/>
      <w:numFmt w:val="decimal"/>
      <w:lvlText w:val="%1.%2.%3.%4.%5.%6.%7.%8.%9."/>
      <w:lvlJc w:val="left"/>
      <w:rPr>
        <w:i/>
        <w:iCs/>
        <w:position w:val="0"/>
      </w:rPr>
    </w:lvl>
  </w:abstractNum>
  <w:abstractNum w:abstractNumId="13" w15:restartNumberingAfterBreak="0">
    <w:nsid w:val="507F6EB6"/>
    <w:multiLevelType w:val="hybridMultilevel"/>
    <w:tmpl w:val="83CA54C4"/>
    <w:lvl w:ilvl="0" w:tplc="070825F4">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516A0FAE"/>
    <w:multiLevelType w:val="multilevel"/>
    <w:tmpl w:val="4FD2C584"/>
    <w:styleLink w:val="List13"/>
    <w:lvl w:ilvl="0">
      <w:start w:val="1"/>
      <w:numFmt w:val="decimal"/>
      <w:lvlText w:val="%1."/>
      <w:lvlJc w:val="left"/>
      <w:pPr>
        <w:tabs>
          <w:tab w:val="num" w:pos="720"/>
        </w:tabs>
        <w:ind w:left="720" w:hanging="360"/>
      </w:pPr>
      <w:rPr>
        <w:i/>
        <w:iCs/>
        <w:color w:val="000000"/>
        <w:position w:val="0"/>
        <w:sz w:val="24"/>
        <w:szCs w:val="24"/>
      </w:rPr>
    </w:lvl>
    <w:lvl w:ilvl="1">
      <w:start w:val="1"/>
      <w:numFmt w:val="lowerLetter"/>
      <w:lvlText w:val="%2."/>
      <w:lvlJc w:val="left"/>
      <w:pPr>
        <w:tabs>
          <w:tab w:val="num" w:pos="1440"/>
        </w:tabs>
        <w:ind w:left="1440" w:hanging="360"/>
      </w:pPr>
      <w:rPr>
        <w:i/>
        <w:iCs/>
        <w:color w:val="000000"/>
        <w:position w:val="0"/>
        <w:sz w:val="24"/>
        <w:szCs w:val="24"/>
      </w:rPr>
    </w:lvl>
    <w:lvl w:ilvl="2">
      <w:start w:val="1"/>
      <w:numFmt w:val="lowerRoman"/>
      <w:lvlText w:val="%3."/>
      <w:lvlJc w:val="left"/>
      <w:pPr>
        <w:tabs>
          <w:tab w:val="num" w:pos="2160"/>
        </w:tabs>
        <w:ind w:left="2160" w:hanging="360"/>
      </w:pPr>
      <w:rPr>
        <w:i/>
        <w:iCs/>
        <w:color w:val="000000"/>
        <w:position w:val="0"/>
        <w:sz w:val="24"/>
        <w:szCs w:val="24"/>
      </w:rPr>
    </w:lvl>
    <w:lvl w:ilvl="3">
      <w:start w:val="1"/>
      <w:numFmt w:val="decimal"/>
      <w:lvlText w:val="%4."/>
      <w:lvlJc w:val="left"/>
      <w:pPr>
        <w:tabs>
          <w:tab w:val="num" w:pos="2880"/>
        </w:tabs>
        <w:ind w:left="2880" w:hanging="360"/>
      </w:pPr>
      <w:rPr>
        <w:i/>
        <w:iCs/>
        <w:color w:val="000000"/>
        <w:position w:val="0"/>
        <w:sz w:val="24"/>
        <w:szCs w:val="24"/>
      </w:rPr>
    </w:lvl>
    <w:lvl w:ilvl="4">
      <w:start w:val="1"/>
      <w:numFmt w:val="lowerLetter"/>
      <w:lvlText w:val="%5."/>
      <w:lvlJc w:val="left"/>
      <w:pPr>
        <w:tabs>
          <w:tab w:val="num" w:pos="3600"/>
        </w:tabs>
        <w:ind w:left="3600" w:hanging="360"/>
      </w:pPr>
      <w:rPr>
        <w:i/>
        <w:iCs/>
        <w:color w:val="000000"/>
        <w:position w:val="0"/>
        <w:sz w:val="24"/>
        <w:szCs w:val="24"/>
      </w:rPr>
    </w:lvl>
    <w:lvl w:ilvl="5">
      <w:start w:val="1"/>
      <w:numFmt w:val="lowerRoman"/>
      <w:lvlText w:val="%6."/>
      <w:lvlJc w:val="left"/>
      <w:pPr>
        <w:tabs>
          <w:tab w:val="num" w:pos="4320"/>
        </w:tabs>
        <w:ind w:left="4320" w:hanging="360"/>
      </w:pPr>
      <w:rPr>
        <w:i/>
        <w:iCs/>
        <w:color w:val="000000"/>
        <w:position w:val="0"/>
        <w:sz w:val="24"/>
        <w:szCs w:val="24"/>
      </w:rPr>
    </w:lvl>
    <w:lvl w:ilvl="6">
      <w:start w:val="1"/>
      <w:numFmt w:val="decimal"/>
      <w:lvlText w:val="%7."/>
      <w:lvlJc w:val="left"/>
      <w:pPr>
        <w:tabs>
          <w:tab w:val="num" w:pos="5040"/>
        </w:tabs>
        <w:ind w:left="5040" w:hanging="360"/>
      </w:pPr>
      <w:rPr>
        <w:i/>
        <w:iCs/>
        <w:color w:val="000000"/>
        <w:position w:val="0"/>
        <w:sz w:val="24"/>
        <w:szCs w:val="24"/>
      </w:rPr>
    </w:lvl>
    <w:lvl w:ilvl="7">
      <w:start w:val="1"/>
      <w:numFmt w:val="lowerLetter"/>
      <w:lvlText w:val="%8."/>
      <w:lvlJc w:val="left"/>
      <w:pPr>
        <w:tabs>
          <w:tab w:val="num" w:pos="5760"/>
        </w:tabs>
        <w:ind w:left="5760" w:hanging="360"/>
      </w:pPr>
      <w:rPr>
        <w:i/>
        <w:iCs/>
        <w:color w:val="000000"/>
        <w:position w:val="0"/>
        <w:sz w:val="24"/>
        <w:szCs w:val="24"/>
      </w:rPr>
    </w:lvl>
    <w:lvl w:ilvl="8">
      <w:start w:val="1"/>
      <w:numFmt w:val="lowerRoman"/>
      <w:lvlText w:val="%9."/>
      <w:lvlJc w:val="left"/>
      <w:pPr>
        <w:tabs>
          <w:tab w:val="num" w:pos="6480"/>
        </w:tabs>
        <w:ind w:left="6480" w:hanging="360"/>
      </w:pPr>
      <w:rPr>
        <w:i/>
        <w:iCs/>
        <w:color w:val="000000"/>
        <w:position w:val="0"/>
        <w:sz w:val="24"/>
        <w:szCs w:val="24"/>
      </w:rPr>
    </w:lvl>
  </w:abstractNum>
  <w:abstractNum w:abstractNumId="15" w15:restartNumberingAfterBreak="0">
    <w:nsid w:val="56EE42A6"/>
    <w:multiLevelType w:val="multilevel"/>
    <w:tmpl w:val="3B827928"/>
    <w:styleLink w:val="List31"/>
    <w:lvl w:ilvl="0">
      <w:numFmt w:val="bullet"/>
      <w:lvlText w:val="•"/>
      <w:lvlJc w:val="left"/>
      <w:pPr>
        <w:tabs>
          <w:tab w:val="num" w:pos="1080"/>
        </w:tabs>
        <w:ind w:left="10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bullet"/>
      <w:lvlText w:val=""/>
      <w:lvlJc w:val="left"/>
      <w:pPr>
        <w:tabs>
          <w:tab w:val="num" w:pos="2160"/>
        </w:tabs>
        <w:ind w:left="21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bullet"/>
      <w:lvlText w:val="•"/>
      <w:lvlJc w:val="left"/>
      <w:pPr>
        <w:tabs>
          <w:tab w:val="num" w:pos="2880"/>
        </w:tabs>
        <w:ind w:left="28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bullet"/>
      <w:lvlText w:val="o"/>
      <w:lvlJc w:val="left"/>
      <w:pPr>
        <w:tabs>
          <w:tab w:val="num" w:pos="3600"/>
        </w:tabs>
        <w:ind w:left="360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bullet"/>
      <w:lvlText w:val=""/>
      <w:lvlJc w:val="left"/>
      <w:pPr>
        <w:tabs>
          <w:tab w:val="num" w:pos="4320"/>
        </w:tabs>
        <w:ind w:left="43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bullet"/>
      <w:lvlText w:val="•"/>
      <w:lvlJc w:val="left"/>
      <w:pPr>
        <w:tabs>
          <w:tab w:val="num" w:pos="5040"/>
        </w:tabs>
        <w:ind w:left="50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bullet"/>
      <w:lvlText w:val="o"/>
      <w:lvlJc w:val="left"/>
      <w:pPr>
        <w:tabs>
          <w:tab w:val="num" w:pos="5760"/>
        </w:tabs>
        <w:ind w:left="57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bullet"/>
      <w:lvlText w:val=""/>
      <w:lvlJc w:val="left"/>
      <w:pPr>
        <w:tabs>
          <w:tab w:val="num" w:pos="6480"/>
        </w:tabs>
        <w:ind w:left="64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16" w15:restartNumberingAfterBreak="0">
    <w:nsid w:val="5B1803BF"/>
    <w:multiLevelType w:val="multilevel"/>
    <w:tmpl w:val="C7EE9110"/>
    <w:styleLink w:val="List0"/>
    <w:lvl w:ilvl="0">
      <w:numFmt w:val="bullet"/>
      <w:lvlText w:val="•"/>
      <w:lvlJc w:val="left"/>
      <w:pPr>
        <w:tabs>
          <w:tab w:val="num" w:pos="828"/>
        </w:tabs>
        <w:ind w:left="828" w:hanging="180"/>
      </w:pPr>
      <w:rPr>
        <w:position w:val="-2"/>
      </w:rPr>
    </w:lvl>
    <w:lvl w:ilvl="1">
      <w:start w:val="1"/>
      <w:numFmt w:val="bullet"/>
      <w:lvlText w:val="•"/>
      <w:lvlJc w:val="left"/>
      <w:pPr>
        <w:tabs>
          <w:tab w:val="num" w:pos="828"/>
        </w:tabs>
        <w:ind w:left="828" w:hanging="180"/>
      </w:pPr>
      <w:rPr>
        <w:position w:val="-2"/>
      </w:rPr>
    </w:lvl>
    <w:lvl w:ilvl="2">
      <w:start w:val="1"/>
      <w:numFmt w:val="bullet"/>
      <w:lvlText w:val="•"/>
      <w:lvlJc w:val="left"/>
      <w:pPr>
        <w:tabs>
          <w:tab w:val="num" w:pos="1188"/>
        </w:tabs>
        <w:ind w:left="1188" w:hanging="180"/>
      </w:pPr>
      <w:rPr>
        <w:position w:val="-2"/>
      </w:rPr>
    </w:lvl>
    <w:lvl w:ilvl="3">
      <w:start w:val="1"/>
      <w:numFmt w:val="bullet"/>
      <w:lvlText w:val="•"/>
      <w:lvlJc w:val="left"/>
      <w:pPr>
        <w:tabs>
          <w:tab w:val="num" w:pos="1548"/>
        </w:tabs>
        <w:ind w:left="1548" w:hanging="180"/>
      </w:pPr>
      <w:rPr>
        <w:position w:val="-2"/>
      </w:rPr>
    </w:lvl>
    <w:lvl w:ilvl="4">
      <w:start w:val="1"/>
      <w:numFmt w:val="bullet"/>
      <w:lvlText w:val="•"/>
      <w:lvlJc w:val="left"/>
      <w:pPr>
        <w:tabs>
          <w:tab w:val="num" w:pos="1908"/>
        </w:tabs>
        <w:ind w:left="1908" w:hanging="180"/>
      </w:pPr>
      <w:rPr>
        <w:position w:val="-2"/>
      </w:rPr>
    </w:lvl>
    <w:lvl w:ilvl="5">
      <w:start w:val="1"/>
      <w:numFmt w:val="bullet"/>
      <w:lvlText w:val="•"/>
      <w:lvlJc w:val="left"/>
      <w:pPr>
        <w:tabs>
          <w:tab w:val="num" w:pos="2268"/>
        </w:tabs>
        <w:ind w:left="2268" w:hanging="180"/>
      </w:pPr>
      <w:rPr>
        <w:position w:val="-2"/>
      </w:rPr>
    </w:lvl>
    <w:lvl w:ilvl="6">
      <w:start w:val="1"/>
      <w:numFmt w:val="bullet"/>
      <w:lvlText w:val="•"/>
      <w:lvlJc w:val="left"/>
      <w:pPr>
        <w:tabs>
          <w:tab w:val="num" w:pos="2628"/>
        </w:tabs>
        <w:ind w:left="2628" w:hanging="180"/>
      </w:pPr>
      <w:rPr>
        <w:position w:val="-2"/>
      </w:rPr>
    </w:lvl>
    <w:lvl w:ilvl="7">
      <w:start w:val="1"/>
      <w:numFmt w:val="bullet"/>
      <w:lvlText w:val="•"/>
      <w:lvlJc w:val="left"/>
      <w:pPr>
        <w:tabs>
          <w:tab w:val="num" w:pos="2988"/>
        </w:tabs>
        <w:ind w:left="2988" w:hanging="180"/>
      </w:pPr>
      <w:rPr>
        <w:position w:val="-2"/>
      </w:rPr>
    </w:lvl>
    <w:lvl w:ilvl="8">
      <w:start w:val="1"/>
      <w:numFmt w:val="bullet"/>
      <w:lvlText w:val="•"/>
      <w:lvlJc w:val="left"/>
      <w:pPr>
        <w:tabs>
          <w:tab w:val="num" w:pos="3348"/>
        </w:tabs>
        <w:ind w:left="3348" w:hanging="180"/>
      </w:pPr>
      <w:rPr>
        <w:position w:val="-2"/>
      </w:rPr>
    </w:lvl>
  </w:abstractNum>
  <w:abstractNum w:abstractNumId="17" w15:restartNumberingAfterBreak="0">
    <w:nsid w:val="64EB5950"/>
    <w:multiLevelType w:val="hybridMultilevel"/>
    <w:tmpl w:val="2CA051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66D1345D"/>
    <w:multiLevelType w:val="hybridMultilevel"/>
    <w:tmpl w:val="29CCCE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67E043B3"/>
    <w:multiLevelType w:val="multilevel"/>
    <w:tmpl w:val="DE18FE6A"/>
    <w:styleLink w:val="List21"/>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0" w15:restartNumberingAfterBreak="0">
    <w:nsid w:val="6BD65056"/>
    <w:multiLevelType w:val="hybridMultilevel"/>
    <w:tmpl w:val="FC54D53E"/>
    <w:lvl w:ilvl="0" w:tplc="CE8673C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031967"/>
    <w:multiLevelType w:val="multilevel"/>
    <w:tmpl w:val="8CA41694"/>
    <w:styleLink w:val="List22"/>
    <w:lvl w:ilvl="0">
      <w:numFmt w:val="bullet"/>
      <w:lvlText w:val="•"/>
      <w:lvlJc w:val="left"/>
      <w:pPr>
        <w:tabs>
          <w:tab w:val="num" w:pos="1440"/>
        </w:tabs>
        <w:ind w:left="1440" w:hanging="360"/>
      </w:pPr>
      <w:rPr>
        <w:color w:val="000000"/>
        <w:position w:val="0"/>
      </w:rPr>
    </w:lvl>
    <w:lvl w:ilvl="1">
      <w:start w:val="1"/>
      <w:numFmt w:val="bullet"/>
      <w:lvlText w:val="o"/>
      <w:lvlJc w:val="left"/>
      <w:pPr>
        <w:tabs>
          <w:tab w:val="num" w:pos="2160"/>
        </w:tabs>
        <w:ind w:left="2160" w:hanging="360"/>
      </w:pPr>
      <w:rPr>
        <w:color w:val="000000"/>
        <w:position w:val="0"/>
      </w:rPr>
    </w:lvl>
    <w:lvl w:ilvl="2">
      <w:start w:val="1"/>
      <w:numFmt w:val="bullet"/>
      <w:lvlText w:val=""/>
      <w:lvlJc w:val="left"/>
      <w:pPr>
        <w:tabs>
          <w:tab w:val="num" w:pos="2880"/>
        </w:tabs>
        <w:ind w:left="2880" w:hanging="360"/>
      </w:pPr>
      <w:rPr>
        <w:color w:val="000000"/>
        <w:position w:val="0"/>
      </w:rPr>
    </w:lvl>
    <w:lvl w:ilvl="3">
      <w:start w:val="1"/>
      <w:numFmt w:val="bullet"/>
      <w:lvlText w:val="•"/>
      <w:lvlJc w:val="left"/>
      <w:pPr>
        <w:tabs>
          <w:tab w:val="num" w:pos="3600"/>
        </w:tabs>
        <w:ind w:left="3600" w:hanging="360"/>
      </w:pPr>
      <w:rPr>
        <w:color w:val="000000"/>
        <w:position w:val="0"/>
      </w:rPr>
    </w:lvl>
    <w:lvl w:ilvl="4">
      <w:start w:val="1"/>
      <w:numFmt w:val="bullet"/>
      <w:lvlText w:val="o"/>
      <w:lvlJc w:val="left"/>
      <w:pPr>
        <w:tabs>
          <w:tab w:val="num" w:pos="4320"/>
        </w:tabs>
        <w:ind w:left="4320" w:hanging="360"/>
      </w:pPr>
      <w:rPr>
        <w:color w:val="000000"/>
        <w:position w:val="0"/>
      </w:rPr>
    </w:lvl>
    <w:lvl w:ilvl="5">
      <w:start w:val="1"/>
      <w:numFmt w:val="bullet"/>
      <w:lvlText w:val=""/>
      <w:lvlJc w:val="left"/>
      <w:pPr>
        <w:tabs>
          <w:tab w:val="num" w:pos="5040"/>
        </w:tabs>
        <w:ind w:left="5040" w:hanging="360"/>
      </w:pPr>
      <w:rPr>
        <w:color w:val="000000"/>
        <w:position w:val="0"/>
      </w:rPr>
    </w:lvl>
    <w:lvl w:ilvl="6">
      <w:start w:val="1"/>
      <w:numFmt w:val="bullet"/>
      <w:lvlText w:val="•"/>
      <w:lvlJc w:val="left"/>
      <w:pPr>
        <w:tabs>
          <w:tab w:val="num" w:pos="5760"/>
        </w:tabs>
        <w:ind w:left="5760" w:hanging="360"/>
      </w:pPr>
      <w:rPr>
        <w:color w:val="000000"/>
        <w:position w:val="0"/>
      </w:rPr>
    </w:lvl>
    <w:lvl w:ilvl="7">
      <w:start w:val="1"/>
      <w:numFmt w:val="bullet"/>
      <w:lvlText w:val="o"/>
      <w:lvlJc w:val="left"/>
      <w:pPr>
        <w:tabs>
          <w:tab w:val="num" w:pos="6480"/>
        </w:tabs>
        <w:ind w:left="6480" w:hanging="360"/>
      </w:pPr>
      <w:rPr>
        <w:color w:val="000000"/>
        <w:position w:val="0"/>
      </w:rPr>
    </w:lvl>
    <w:lvl w:ilvl="8">
      <w:start w:val="1"/>
      <w:numFmt w:val="bullet"/>
      <w:lvlText w:val=""/>
      <w:lvlJc w:val="left"/>
      <w:pPr>
        <w:tabs>
          <w:tab w:val="num" w:pos="7200"/>
        </w:tabs>
        <w:ind w:left="7200" w:hanging="360"/>
      </w:pPr>
      <w:rPr>
        <w:color w:val="000000"/>
        <w:position w:val="0"/>
      </w:rPr>
    </w:lvl>
  </w:abstractNum>
  <w:abstractNum w:abstractNumId="23" w15:restartNumberingAfterBreak="0">
    <w:nsid w:val="758D63F7"/>
    <w:multiLevelType w:val="multilevel"/>
    <w:tmpl w:val="A0A0B962"/>
    <w:styleLink w:val="List51"/>
    <w:lvl w:ilvl="0">
      <w:start w:val="1"/>
      <w:numFmt w:val="decimal"/>
      <w:lvlText w:val="%1."/>
      <w:lvlJc w:val="left"/>
      <w:pPr>
        <w:tabs>
          <w:tab w:val="num" w:pos="1224"/>
        </w:tabs>
        <w:ind w:left="1224" w:hanging="360"/>
      </w:pPr>
      <w:rPr>
        <w:color w:val="000000"/>
        <w:position w:val="0"/>
        <w:sz w:val="24"/>
        <w:szCs w:val="24"/>
      </w:rPr>
    </w:lvl>
    <w:lvl w:ilvl="1">
      <w:start w:val="1"/>
      <w:numFmt w:val="lowerLetter"/>
      <w:lvlText w:val="%2."/>
      <w:lvlJc w:val="left"/>
      <w:pPr>
        <w:tabs>
          <w:tab w:val="num" w:pos="1728"/>
        </w:tabs>
        <w:ind w:left="1728" w:hanging="360"/>
      </w:pPr>
      <w:rPr>
        <w:color w:val="000000"/>
        <w:position w:val="0"/>
        <w:sz w:val="24"/>
        <w:szCs w:val="24"/>
      </w:rPr>
    </w:lvl>
    <w:lvl w:ilvl="2">
      <w:start w:val="1"/>
      <w:numFmt w:val="lowerRoman"/>
      <w:lvlText w:val="%3."/>
      <w:lvlJc w:val="left"/>
      <w:pPr>
        <w:tabs>
          <w:tab w:val="num" w:pos="2448"/>
        </w:tabs>
        <w:ind w:left="2448" w:hanging="360"/>
      </w:pPr>
      <w:rPr>
        <w:color w:val="000000"/>
        <w:position w:val="0"/>
        <w:sz w:val="24"/>
        <w:szCs w:val="24"/>
      </w:rPr>
    </w:lvl>
    <w:lvl w:ilvl="3">
      <w:start w:val="1"/>
      <w:numFmt w:val="decimal"/>
      <w:lvlText w:val="%4."/>
      <w:lvlJc w:val="left"/>
      <w:pPr>
        <w:tabs>
          <w:tab w:val="num" w:pos="3168"/>
        </w:tabs>
        <w:ind w:left="3168" w:hanging="360"/>
      </w:pPr>
      <w:rPr>
        <w:color w:val="000000"/>
        <w:position w:val="0"/>
        <w:sz w:val="24"/>
        <w:szCs w:val="24"/>
      </w:rPr>
    </w:lvl>
    <w:lvl w:ilvl="4">
      <w:start w:val="1"/>
      <w:numFmt w:val="lowerLetter"/>
      <w:lvlText w:val="%5."/>
      <w:lvlJc w:val="left"/>
      <w:pPr>
        <w:tabs>
          <w:tab w:val="num" w:pos="3888"/>
        </w:tabs>
        <w:ind w:left="3888" w:hanging="360"/>
      </w:pPr>
      <w:rPr>
        <w:color w:val="000000"/>
        <w:position w:val="0"/>
        <w:sz w:val="24"/>
        <w:szCs w:val="24"/>
      </w:rPr>
    </w:lvl>
    <w:lvl w:ilvl="5">
      <w:start w:val="1"/>
      <w:numFmt w:val="lowerRoman"/>
      <w:lvlText w:val="%6."/>
      <w:lvlJc w:val="left"/>
      <w:pPr>
        <w:tabs>
          <w:tab w:val="num" w:pos="4608"/>
        </w:tabs>
        <w:ind w:left="4608" w:hanging="360"/>
      </w:pPr>
      <w:rPr>
        <w:color w:val="000000"/>
        <w:position w:val="0"/>
        <w:sz w:val="24"/>
        <w:szCs w:val="24"/>
      </w:rPr>
    </w:lvl>
    <w:lvl w:ilvl="6">
      <w:start w:val="1"/>
      <w:numFmt w:val="decimal"/>
      <w:lvlText w:val="%7."/>
      <w:lvlJc w:val="left"/>
      <w:pPr>
        <w:tabs>
          <w:tab w:val="num" w:pos="5328"/>
        </w:tabs>
        <w:ind w:left="5328" w:hanging="360"/>
      </w:pPr>
      <w:rPr>
        <w:color w:val="000000"/>
        <w:position w:val="0"/>
        <w:sz w:val="24"/>
        <w:szCs w:val="24"/>
      </w:rPr>
    </w:lvl>
    <w:lvl w:ilvl="7">
      <w:start w:val="1"/>
      <w:numFmt w:val="lowerLetter"/>
      <w:lvlText w:val="%8."/>
      <w:lvlJc w:val="left"/>
      <w:pPr>
        <w:tabs>
          <w:tab w:val="num" w:pos="6048"/>
        </w:tabs>
        <w:ind w:left="6048" w:hanging="360"/>
      </w:pPr>
      <w:rPr>
        <w:color w:val="000000"/>
        <w:position w:val="0"/>
        <w:sz w:val="24"/>
        <w:szCs w:val="24"/>
      </w:rPr>
    </w:lvl>
    <w:lvl w:ilvl="8">
      <w:start w:val="1"/>
      <w:numFmt w:val="lowerRoman"/>
      <w:lvlText w:val="%9."/>
      <w:lvlJc w:val="left"/>
      <w:pPr>
        <w:tabs>
          <w:tab w:val="num" w:pos="6768"/>
        </w:tabs>
        <w:ind w:left="6768" w:hanging="360"/>
      </w:pPr>
      <w:rPr>
        <w:color w:val="000000"/>
        <w:position w:val="0"/>
        <w:sz w:val="24"/>
        <w:szCs w:val="24"/>
      </w:rPr>
    </w:lvl>
  </w:abstractNum>
  <w:abstractNum w:abstractNumId="24" w15:restartNumberingAfterBreak="0">
    <w:nsid w:val="7F384DBD"/>
    <w:multiLevelType w:val="hybridMultilevel"/>
    <w:tmpl w:val="13D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5"/>
  </w:num>
  <w:num w:numId="4">
    <w:abstractNumId w:val="2"/>
  </w:num>
  <w:num w:numId="5">
    <w:abstractNumId w:val="22"/>
  </w:num>
  <w:num w:numId="6">
    <w:abstractNumId w:val="23"/>
  </w:num>
  <w:num w:numId="7">
    <w:abstractNumId w:val="10"/>
  </w:num>
  <w:num w:numId="8">
    <w:abstractNumId w:val="14"/>
  </w:num>
  <w:num w:numId="9">
    <w:abstractNumId w:val="16"/>
  </w:num>
  <w:num w:numId="10">
    <w:abstractNumId w:val="15"/>
  </w:num>
  <w:num w:numId="11">
    <w:abstractNumId w:val="6"/>
  </w:num>
  <w:num w:numId="12">
    <w:abstractNumId w:val="11"/>
  </w:num>
  <w:num w:numId="13">
    <w:abstractNumId w:val="1"/>
  </w:num>
  <w:num w:numId="14">
    <w:abstractNumId w:val="24"/>
  </w:num>
  <w:num w:numId="15">
    <w:abstractNumId w:val="17"/>
  </w:num>
  <w:num w:numId="16">
    <w:abstractNumId w:val="20"/>
  </w:num>
  <w:num w:numId="17">
    <w:abstractNumId w:val="4"/>
  </w:num>
  <w:num w:numId="18">
    <w:abstractNumId w:val="21"/>
  </w:num>
  <w:num w:numId="19">
    <w:abstractNumId w:val="0"/>
  </w:num>
  <w:num w:numId="20">
    <w:abstractNumId w:val="9"/>
  </w:num>
  <w:num w:numId="21">
    <w:abstractNumId w:val="13"/>
  </w:num>
  <w:num w:numId="22">
    <w:abstractNumId w:val="7"/>
  </w:num>
  <w:num w:numId="23">
    <w:abstractNumId w:val="18"/>
  </w:num>
  <w:num w:numId="24">
    <w:abstractNumId w:val="8"/>
  </w:num>
  <w:num w:numId="2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5"/>
  <w:activeWritingStyle w:appName="MSWord" w:lang="en-US"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6C0716"/>
    <w:rsid w:val="00001B5D"/>
    <w:rsid w:val="000025CF"/>
    <w:rsid w:val="00003CE5"/>
    <w:rsid w:val="00006DAA"/>
    <w:rsid w:val="000072FE"/>
    <w:rsid w:val="00011603"/>
    <w:rsid w:val="0001665B"/>
    <w:rsid w:val="00026B34"/>
    <w:rsid w:val="00026D79"/>
    <w:rsid w:val="00027431"/>
    <w:rsid w:val="00030E42"/>
    <w:rsid w:val="00032D17"/>
    <w:rsid w:val="00035160"/>
    <w:rsid w:val="00035E6E"/>
    <w:rsid w:val="000407AB"/>
    <w:rsid w:val="000409F3"/>
    <w:rsid w:val="00040AAA"/>
    <w:rsid w:val="000414AB"/>
    <w:rsid w:val="00046A62"/>
    <w:rsid w:val="0004717C"/>
    <w:rsid w:val="00052912"/>
    <w:rsid w:val="0006608B"/>
    <w:rsid w:val="00072D14"/>
    <w:rsid w:val="00073F3B"/>
    <w:rsid w:val="00074FA1"/>
    <w:rsid w:val="0007583F"/>
    <w:rsid w:val="000767AF"/>
    <w:rsid w:val="00077A62"/>
    <w:rsid w:val="0008268E"/>
    <w:rsid w:val="0008605B"/>
    <w:rsid w:val="000873E0"/>
    <w:rsid w:val="0009164F"/>
    <w:rsid w:val="000941D2"/>
    <w:rsid w:val="0009640D"/>
    <w:rsid w:val="00096682"/>
    <w:rsid w:val="00096750"/>
    <w:rsid w:val="000A050D"/>
    <w:rsid w:val="000A4EC8"/>
    <w:rsid w:val="000A741D"/>
    <w:rsid w:val="000A7AE4"/>
    <w:rsid w:val="000B2827"/>
    <w:rsid w:val="000B2FE6"/>
    <w:rsid w:val="000B4F1B"/>
    <w:rsid w:val="000C3A30"/>
    <w:rsid w:val="000C5947"/>
    <w:rsid w:val="000D1F46"/>
    <w:rsid w:val="000D26D1"/>
    <w:rsid w:val="000D3FFA"/>
    <w:rsid w:val="000D6414"/>
    <w:rsid w:val="000E1752"/>
    <w:rsid w:val="000E2923"/>
    <w:rsid w:val="000E3468"/>
    <w:rsid w:val="000E43C8"/>
    <w:rsid w:val="000E5F8E"/>
    <w:rsid w:val="000F0B46"/>
    <w:rsid w:val="000F12EF"/>
    <w:rsid w:val="000F3520"/>
    <w:rsid w:val="000F6601"/>
    <w:rsid w:val="000F7087"/>
    <w:rsid w:val="001005B7"/>
    <w:rsid w:val="00103FC8"/>
    <w:rsid w:val="00104540"/>
    <w:rsid w:val="001052C3"/>
    <w:rsid w:val="001118EB"/>
    <w:rsid w:val="00115F5B"/>
    <w:rsid w:val="0011736E"/>
    <w:rsid w:val="00120D59"/>
    <w:rsid w:val="0012275B"/>
    <w:rsid w:val="00123108"/>
    <w:rsid w:val="001256DE"/>
    <w:rsid w:val="001264C7"/>
    <w:rsid w:val="00126A63"/>
    <w:rsid w:val="001301BE"/>
    <w:rsid w:val="00130550"/>
    <w:rsid w:val="00130563"/>
    <w:rsid w:val="00136BF6"/>
    <w:rsid w:val="00137617"/>
    <w:rsid w:val="00137BE1"/>
    <w:rsid w:val="00140331"/>
    <w:rsid w:val="00144313"/>
    <w:rsid w:val="001452D6"/>
    <w:rsid w:val="00150A48"/>
    <w:rsid w:val="00151311"/>
    <w:rsid w:val="0016236F"/>
    <w:rsid w:val="001710BC"/>
    <w:rsid w:val="00172F2F"/>
    <w:rsid w:val="00173620"/>
    <w:rsid w:val="0017693D"/>
    <w:rsid w:val="001776DF"/>
    <w:rsid w:val="00177A1B"/>
    <w:rsid w:val="00190F58"/>
    <w:rsid w:val="00192348"/>
    <w:rsid w:val="0019386D"/>
    <w:rsid w:val="0019407E"/>
    <w:rsid w:val="001A2555"/>
    <w:rsid w:val="001A7A68"/>
    <w:rsid w:val="001B00CC"/>
    <w:rsid w:val="001B1D2D"/>
    <w:rsid w:val="001B1E6C"/>
    <w:rsid w:val="001B40A4"/>
    <w:rsid w:val="001B47CE"/>
    <w:rsid w:val="001B57C7"/>
    <w:rsid w:val="001B68AD"/>
    <w:rsid w:val="001B7F9A"/>
    <w:rsid w:val="001C2AFC"/>
    <w:rsid w:val="001C6088"/>
    <w:rsid w:val="001C7336"/>
    <w:rsid w:val="001D009C"/>
    <w:rsid w:val="001E0118"/>
    <w:rsid w:val="001E068F"/>
    <w:rsid w:val="001E3FC2"/>
    <w:rsid w:val="001E62C0"/>
    <w:rsid w:val="001E67B3"/>
    <w:rsid w:val="001F079C"/>
    <w:rsid w:val="001F3E9E"/>
    <w:rsid w:val="001F6A44"/>
    <w:rsid w:val="00200A43"/>
    <w:rsid w:val="002016F3"/>
    <w:rsid w:val="00202691"/>
    <w:rsid w:val="00206EFF"/>
    <w:rsid w:val="00212C79"/>
    <w:rsid w:val="00217D13"/>
    <w:rsid w:val="00221739"/>
    <w:rsid w:val="00222E92"/>
    <w:rsid w:val="00222F4A"/>
    <w:rsid w:val="0022323F"/>
    <w:rsid w:val="00223B0F"/>
    <w:rsid w:val="002248D0"/>
    <w:rsid w:val="00225009"/>
    <w:rsid w:val="00225812"/>
    <w:rsid w:val="00227610"/>
    <w:rsid w:val="00232175"/>
    <w:rsid w:val="00234B6F"/>
    <w:rsid w:val="00236030"/>
    <w:rsid w:val="002375AC"/>
    <w:rsid w:val="00237BAB"/>
    <w:rsid w:val="0024288B"/>
    <w:rsid w:val="00252DB6"/>
    <w:rsid w:val="0025607B"/>
    <w:rsid w:val="002606BB"/>
    <w:rsid w:val="00263687"/>
    <w:rsid w:val="0026530A"/>
    <w:rsid w:val="002655A7"/>
    <w:rsid w:val="00265E8C"/>
    <w:rsid w:val="002669A1"/>
    <w:rsid w:val="00270462"/>
    <w:rsid w:val="002715BB"/>
    <w:rsid w:val="00273884"/>
    <w:rsid w:val="00273BB1"/>
    <w:rsid w:val="00280ACF"/>
    <w:rsid w:val="00282385"/>
    <w:rsid w:val="0028423C"/>
    <w:rsid w:val="00291B9A"/>
    <w:rsid w:val="00297E1A"/>
    <w:rsid w:val="002A78EA"/>
    <w:rsid w:val="002A7DBF"/>
    <w:rsid w:val="002B3E76"/>
    <w:rsid w:val="002B51CF"/>
    <w:rsid w:val="002B6805"/>
    <w:rsid w:val="002B7852"/>
    <w:rsid w:val="002C0307"/>
    <w:rsid w:val="002C03F7"/>
    <w:rsid w:val="002C1BA2"/>
    <w:rsid w:val="002C2CFD"/>
    <w:rsid w:val="002C2FE8"/>
    <w:rsid w:val="002C60E8"/>
    <w:rsid w:val="002C75AD"/>
    <w:rsid w:val="002C7D88"/>
    <w:rsid w:val="002D0EDB"/>
    <w:rsid w:val="002D2514"/>
    <w:rsid w:val="002D566C"/>
    <w:rsid w:val="002E1B52"/>
    <w:rsid w:val="002E5592"/>
    <w:rsid w:val="002F248F"/>
    <w:rsid w:val="002F2655"/>
    <w:rsid w:val="002F28A3"/>
    <w:rsid w:val="002F34DE"/>
    <w:rsid w:val="002F523F"/>
    <w:rsid w:val="002F70AD"/>
    <w:rsid w:val="002F760A"/>
    <w:rsid w:val="003022C7"/>
    <w:rsid w:val="0030670F"/>
    <w:rsid w:val="00311DDE"/>
    <w:rsid w:val="0031250F"/>
    <w:rsid w:val="00315EA8"/>
    <w:rsid w:val="00321A13"/>
    <w:rsid w:val="00322028"/>
    <w:rsid w:val="003223FC"/>
    <w:rsid w:val="0032281F"/>
    <w:rsid w:val="00326010"/>
    <w:rsid w:val="00326A7D"/>
    <w:rsid w:val="00334387"/>
    <w:rsid w:val="00336C3E"/>
    <w:rsid w:val="00336F03"/>
    <w:rsid w:val="003376CA"/>
    <w:rsid w:val="0034117D"/>
    <w:rsid w:val="0035234E"/>
    <w:rsid w:val="00360B08"/>
    <w:rsid w:val="003667B1"/>
    <w:rsid w:val="003732BD"/>
    <w:rsid w:val="00375A34"/>
    <w:rsid w:val="003763A3"/>
    <w:rsid w:val="00381536"/>
    <w:rsid w:val="00382BAA"/>
    <w:rsid w:val="00385812"/>
    <w:rsid w:val="00385C24"/>
    <w:rsid w:val="003866E2"/>
    <w:rsid w:val="00386D4E"/>
    <w:rsid w:val="00387F41"/>
    <w:rsid w:val="00390A3C"/>
    <w:rsid w:val="00391C2D"/>
    <w:rsid w:val="00391E9D"/>
    <w:rsid w:val="00394F96"/>
    <w:rsid w:val="003958FA"/>
    <w:rsid w:val="003979F7"/>
    <w:rsid w:val="003A3AF0"/>
    <w:rsid w:val="003A6367"/>
    <w:rsid w:val="003B1F59"/>
    <w:rsid w:val="003B245B"/>
    <w:rsid w:val="003B3404"/>
    <w:rsid w:val="003B38E3"/>
    <w:rsid w:val="003B3E8D"/>
    <w:rsid w:val="003C122D"/>
    <w:rsid w:val="003C3141"/>
    <w:rsid w:val="003D4C18"/>
    <w:rsid w:val="003D6FDD"/>
    <w:rsid w:val="003D796F"/>
    <w:rsid w:val="003E0AB8"/>
    <w:rsid w:val="003E1997"/>
    <w:rsid w:val="003E1AAC"/>
    <w:rsid w:val="003E38F7"/>
    <w:rsid w:val="003E4851"/>
    <w:rsid w:val="003E55A5"/>
    <w:rsid w:val="003E57E9"/>
    <w:rsid w:val="003E7D25"/>
    <w:rsid w:val="003F5BD8"/>
    <w:rsid w:val="003F6C22"/>
    <w:rsid w:val="003F79FB"/>
    <w:rsid w:val="00400322"/>
    <w:rsid w:val="00401465"/>
    <w:rsid w:val="00403122"/>
    <w:rsid w:val="00407C8C"/>
    <w:rsid w:val="00413AB1"/>
    <w:rsid w:val="00413D60"/>
    <w:rsid w:val="004178B8"/>
    <w:rsid w:val="00417AA1"/>
    <w:rsid w:val="004260F9"/>
    <w:rsid w:val="0042791F"/>
    <w:rsid w:val="00430562"/>
    <w:rsid w:val="00432167"/>
    <w:rsid w:val="0043415C"/>
    <w:rsid w:val="00440717"/>
    <w:rsid w:val="00441B36"/>
    <w:rsid w:val="004423D8"/>
    <w:rsid w:val="00444E93"/>
    <w:rsid w:val="00446338"/>
    <w:rsid w:val="00446891"/>
    <w:rsid w:val="00446C7C"/>
    <w:rsid w:val="00447DDA"/>
    <w:rsid w:val="004540C4"/>
    <w:rsid w:val="00457906"/>
    <w:rsid w:val="00460A21"/>
    <w:rsid w:val="00461FA8"/>
    <w:rsid w:val="004636CF"/>
    <w:rsid w:val="00463F90"/>
    <w:rsid w:val="00465366"/>
    <w:rsid w:val="0046629E"/>
    <w:rsid w:val="00471F3C"/>
    <w:rsid w:val="00472228"/>
    <w:rsid w:val="00477A88"/>
    <w:rsid w:val="00481187"/>
    <w:rsid w:val="00482A0B"/>
    <w:rsid w:val="004841C2"/>
    <w:rsid w:val="00487F4E"/>
    <w:rsid w:val="00491D64"/>
    <w:rsid w:val="00497D95"/>
    <w:rsid w:val="004A0AFA"/>
    <w:rsid w:val="004A34DD"/>
    <w:rsid w:val="004A6FEF"/>
    <w:rsid w:val="004B1D4A"/>
    <w:rsid w:val="004B4574"/>
    <w:rsid w:val="004B5215"/>
    <w:rsid w:val="004B65DC"/>
    <w:rsid w:val="004B6BAD"/>
    <w:rsid w:val="004B73B9"/>
    <w:rsid w:val="004B76EF"/>
    <w:rsid w:val="004C0655"/>
    <w:rsid w:val="004C2AE3"/>
    <w:rsid w:val="004C3DC5"/>
    <w:rsid w:val="004C3E0D"/>
    <w:rsid w:val="004C7070"/>
    <w:rsid w:val="004D203F"/>
    <w:rsid w:val="004D4A4E"/>
    <w:rsid w:val="004E1F37"/>
    <w:rsid w:val="004E4927"/>
    <w:rsid w:val="004E6F11"/>
    <w:rsid w:val="004F04FC"/>
    <w:rsid w:val="004F16BE"/>
    <w:rsid w:val="004F46EE"/>
    <w:rsid w:val="004F7222"/>
    <w:rsid w:val="00501EA9"/>
    <w:rsid w:val="00504F0B"/>
    <w:rsid w:val="00510C0C"/>
    <w:rsid w:val="00511F25"/>
    <w:rsid w:val="00513905"/>
    <w:rsid w:val="00523FF9"/>
    <w:rsid w:val="00524F85"/>
    <w:rsid w:val="005264A7"/>
    <w:rsid w:val="0053271D"/>
    <w:rsid w:val="005344A8"/>
    <w:rsid w:val="0053484D"/>
    <w:rsid w:val="00535996"/>
    <w:rsid w:val="00536C4E"/>
    <w:rsid w:val="005437D6"/>
    <w:rsid w:val="00546845"/>
    <w:rsid w:val="00550921"/>
    <w:rsid w:val="005513CC"/>
    <w:rsid w:val="00551E03"/>
    <w:rsid w:val="00556DEF"/>
    <w:rsid w:val="00561813"/>
    <w:rsid w:val="00561F41"/>
    <w:rsid w:val="00563C60"/>
    <w:rsid w:val="00563E30"/>
    <w:rsid w:val="00572EF9"/>
    <w:rsid w:val="00575FBA"/>
    <w:rsid w:val="005812CC"/>
    <w:rsid w:val="00581349"/>
    <w:rsid w:val="00582109"/>
    <w:rsid w:val="005927D6"/>
    <w:rsid w:val="00592D46"/>
    <w:rsid w:val="005952B1"/>
    <w:rsid w:val="005967A8"/>
    <w:rsid w:val="005A12E8"/>
    <w:rsid w:val="005A4F94"/>
    <w:rsid w:val="005A6C08"/>
    <w:rsid w:val="005B109A"/>
    <w:rsid w:val="005B1F49"/>
    <w:rsid w:val="005B2D49"/>
    <w:rsid w:val="005B698C"/>
    <w:rsid w:val="005B7B85"/>
    <w:rsid w:val="005C1DB8"/>
    <w:rsid w:val="005C318D"/>
    <w:rsid w:val="005D4544"/>
    <w:rsid w:val="005D5833"/>
    <w:rsid w:val="005D743F"/>
    <w:rsid w:val="005E02F1"/>
    <w:rsid w:val="005E0438"/>
    <w:rsid w:val="005E0F6B"/>
    <w:rsid w:val="005F0117"/>
    <w:rsid w:val="005F1316"/>
    <w:rsid w:val="005F5D36"/>
    <w:rsid w:val="006013BD"/>
    <w:rsid w:val="00601460"/>
    <w:rsid w:val="006034D8"/>
    <w:rsid w:val="00603ED4"/>
    <w:rsid w:val="006047FB"/>
    <w:rsid w:val="006064F3"/>
    <w:rsid w:val="006068DE"/>
    <w:rsid w:val="00611003"/>
    <w:rsid w:val="006224E8"/>
    <w:rsid w:val="00622E84"/>
    <w:rsid w:val="00624B77"/>
    <w:rsid w:val="00625BD4"/>
    <w:rsid w:val="00630F9A"/>
    <w:rsid w:val="006336B6"/>
    <w:rsid w:val="0063755A"/>
    <w:rsid w:val="0063757B"/>
    <w:rsid w:val="00641A69"/>
    <w:rsid w:val="00642118"/>
    <w:rsid w:val="00644332"/>
    <w:rsid w:val="0064621D"/>
    <w:rsid w:val="00647A73"/>
    <w:rsid w:val="006529D4"/>
    <w:rsid w:val="0065441D"/>
    <w:rsid w:val="006564A9"/>
    <w:rsid w:val="0065691D"/>
    <w:rsid w:val="006576F8"/>
    <w:rsid w:val="00661C84"/>
    <w:rsid w:val="00663480"/>
    <w:rsid w:val="006649F7"/>
    <w:rsid w:val="00670F48"/>
    <w:rsid w:val="0067205F"/>
    <w:rsid w:val="0067313B"/>
    <w:rsid w:val="006737A9"/>
    <w:rsid w:val="00673D02"/>
    <w:rsid w:val="006778F8"/>
    <w:rsid w:val="0068089E"/>
    <w:rsid w:val="00680E40"/>
    <w:rsid w:val="006821AD"/>
    <w:rsid w:val="006845B9"/>
    <w:rsid w:val="00686432"/>
    <w:rsid w:val="00692FF5"/>
    <w:rsid w:val="006932B5"/>
    <w:rsid w:val="006A00CA"/>
    <w:rsid w:val="006A16AB"/>
    <w:rsid w:val="006A371D"/>
    <w:rsid w:val="006A5010"/>
    <w:rsid w:val="006B1482"/>
    <w:rsid w:val="006B3194"/>
    <w:rsid w:val="006B65B7"/>
    <w:rsid w:val="006C0716"/>
    <w:rsid w:val="006C0E63"/>
    <w:rsid w:val="006C1864"/>
    <w:rsid w:val="006C52BA"/>
    <w:rsid w:val="006C6A3D"/>
    <w:rsid w:val="006D0E53"/>
    <w:rsid w:val="006D321D"/>
    <w:rsid w:val="006D3361"/>
    <w:rsid w:val="006D3776"/>
    <w:rsid w:val="006D3D27"/>
    <w:rsid w:val="006D445E"/>
    <w:rsid w:val="006D5553"/>
    <w:rsid w:val="006D623A"/>
    <w:rsid w:val="006D70B0"/>
    <w:rsid w:val="006D75EE"/>
    <w:rsid w:val="006E0D7C"/>
    <w:rsid w:val="006E4723"/>
    <w:rsid w:val="006E655E"/>
    <w:rsid w:val="006E703E"/>
    <w:rsid w:val="006E7CB9"/>
    <w:rsid w:val="006F267F"/>
    <w:rsid w:val="006F6623"/>
    <w:rsid w:val="0070523E"/>
    <w:rsid w:val="00705891"/>
    <w:rsid w:val="00706898"/>
    <w:rsid w:val="00707770"/>
    <w:rsid w:val="00712835"/>
    <w:rsid w:val="0071418A"/>
    <w:rsid w:val="00715DC4"/>
    <w:rsid w:val="00721713"/>
    <w:rsid w:val="00723E6A"/>
    <w:rsid w:val="00724C68"/>
    <w:rsid w:val="00725932"/>
    <w:rsid w:val="0072628D"/>
    <w:rsid w:val="007357C6"/>
    <w:rsid w:val="007405FF"/>
    <w:rsid w:val="00742D4D"/>
    <w:rsid w:val="007460E5"/>
    <w:rsid w:val="00746226"/>
    <w:rsid w:val="007479E4"/>
    <w:rsid w:val="00747D6E"/>
    <w:rsid w:val="00750236"/>
    <w:rsid w:val="00751699"/>
    <w:rsid w:val="0075287F"/>
    <w:rsid w:val="00753512"/>
    <w:rsid w:val="00760916"/>
    <w:rsid w:val="00762998"/>
    <w:rsid w:val="00763730"/>
    <w:rsid w:val="007648C0"/>
    <w:rsid w:val="00765F6B"/>
    <w:rsid w:val="00766C77"/>
    <w:rsid w:val="00766DB9"/>
    <w:rsid w:val="00767B96"/>
    <w:rsid w:val="0077136F"/>
    <w:rsid w:val="00775667"/>
    <w:rsid w:val="007760CF"/>
    <w:rsid w:val="00784061"/>
    <w:rsid w:val="00785A30"/>
    <w:rsid w:val="00786EF7"/>
    <w:rsid w:val="00787D85"/>
    <w:rsid w:val="0079364E"/>
    <w:rsid w:val="007A2C48"/>
    <w:rsid w:val="007B1033"/>
    <w:rsid w:val="007B11F5"/>
    <w:rsid w:val="007B1B13"/>
    <w:rsid w:val="007B2F94"/>
    <w:rsid w:val="007B4B7D"/>
    <w:rsid w:val="007B656D"/>
    <w:rsid w:val="007C115C"/>
    <w:rsid w:val="007C5A80"/>
    <w:rsid w:val="007C6A47"/>
    <w:rsid w:val="007D50D7"/>
    <w:rsid w:val="007D6C44"/>
    <w:rsid w:val="007E6406"/>
    <w:rsid w:val="007E6BB0"/>
    <w:rsid w:val="007E7690"/>
    <w:rsid w:val="007E7E1E"/>
    <w:rsid w:val="007F0444"/>
    <w:rsid w:val="007F5385"/>
    <w:rsid w:val="00800D6D"/>
    <w:rsid w:val="008033DC"/>
    <w:rsid w:val="0080431F"/>
    <w:rsid w:val="00804ED6"/>
    <w:rsid w:val="008057AE"/>
    <w:rsid w:val="00812070"/>
    <w:rsid w:val="00813916"/>
    <w:rsid w:val="00813ECD"/>
    <w:rsid w:val="00814FBF"/>
    <w:rsid w:val="00815FDA"/>
    <w:rsid w:val="00821D6D"/>
    <w:rsid w:val="0082428A"/>
    <w:rsid w:val="00827918"/>
    <w:rsid w:val="0083171F"/>
    <w:rsid w:val="00834C93"/>
    <w:rsid w:val="008360A7"/>
    <w:rsid w:val="008366AD"/>
    <w:rsid w:val="00843DFC"/>
    <w:rsid w:val="0084722C"/>
    <w:rsid w:val="00850D0F"/>
    <w:rsid w:val="00852279"/>
    <w:rsid w:val="00852E73"/>
    <w:rsid w:val="00855F6B"/>
    <w:rsid w:val="00857423"/>
    <w:rsid w:val="00857F5C"/>
    <w:rsid w:val="0086107C"/>
    <w:rsid w:val="0086222F"/>
    <w:rsid w:val="00863D3A"/>
    <w:rsid w:val="00864EFA"/>
    <w:rsid w:val="00866309"/>
    <w:rsid w:val="008670CC"/>
    <w:rsid w:val="00872349"/>
    <w:rsid w:val="00881F6C"/>
    <w:rsid w:val="00882808"/>
    <w:rsid w:val="00887843"/>
    <w:rsid w:val="00892FDF"/>
    <w:rsid w:val="008933D2"/>
    <w:rsid w:val="008959A8"/>
    <w:rsid w:val="00896085"/>
    <w:rsid w:val="008A1CA2"/>
    <w:rsid w:val="008A3019"/>
    <w:rsid w:val="008A6AF8"/>
    <w:rsid w:val="008B0033"/>
    <w:rsid w:val="008B0720"/>
    <w:rsid w:val="008B128C"/>
    <w:rsid w:val="008B2CDE"/>
    <w:rsid w:val="008B5C79"/>
    <w:rsid w:val="008B6103"/>
    <w:rsid w:val="008B65D2"/>
    <w:rsid w:val="008B6B61"/>
    <w:rsid w:val="008C559F"/>
    <w:rsid w:val="008C5884"/>
    <w:rsid w:val="008C5C6D"/>
    <w:rsid w:val="008C5E06"/>
    <w:rsid w:val="008C7404"/>
    <w:rsid w:val="008D2228"/>
    <w:rsid w:val="008D409D"/>
    <w:rsid w:val="008D40AB"/>
    <w:rsid w:val="008D4D75"/>
    <w:rsid w:val="008D6060"/>
    <w:rsid w:val="008E168A"/>
    <w:rsid w:val="008E2808"/>
    <w:rsid w:val="008E7BB9"/>
    <w:rsid w:val="008F00FE"/>
    <w:rsid w:val="008F04A9"/>
    <w:rsid w:val="008F2556"/>
    <w:rsid w:val="008F2C26"/>
    <w:rsid w:val="008F2CA2"/>
    <w:rsid w:val="008F794A"/>
    <w:rsid w:val="00901A8F"/>
    <w:rsid w:val="009051ED"/>
    <w:rsid w:val="009055F2"/>
    <w:rsid w:val="00907691"/>
    <w:rsid w:val="00911DF8"/>
    <w:rsid w:val="00913F92"/>
    <w:rsid w:val="009141B6"/>
    <w:rsid w:val="009300FE"/>
    <w:rsid w:val="0093104D"/>
    <w:rsid w:val="009325AA"/>
    <w:rsid w:val="00932C3C"/>
    <w:rsid w:val="00934D69"/>
    <w:rsid w:val="00936C16"/>
    <w:rsid w:val="00936C28"/>
    <w:rsid w:val="009408C5"/>
    <w:rsid w:val="00940BFB"/>
    <w:rsid w:val="009440B0"/>
    <w:rsid w:val="009526A5"/>
    <w:rsid w:val="00953187"/>
    <w:rsid w:val="00957F0C"/>
    <w:rsid w:val="00962D2F"/>
    <w:rsid w:val="009639D8"/>
    <w:rsid w:val="009645F9"/>
    <w:rsid w:val="00964CF3"/>
    <w:rsid w:val="0096560B"/>
    <w:rsid w:val="00965AA9"/>
    <w:rsid w:val="009707F8"/>
    <w:rsid w:val="00971437"/>
    <w:rsid w:val="009723A9"/>
    <w:rsid w:val="00972FC2"/>
    <w:rsid w:val="0097357D"/>
    <w:rsid w:val="00974F0A"/>
    <w:rsid w:val="00980F44"/>
    <w:rsid w:val="009827D1"/>
    <w:rsid w:val="00987181"/>
    <w:rsid w:val="0099051C"/>
    <w:rsid w:val="00990854"/>
    <w:rsid w:val="009946A3"/>
    <w:rsid w:val="00996005"/>
    <w:rsid w:val="009A1EC0"/>
    <w:rsid w:val="009A3DD5"/>
    <w:rsid w:val="009A4145"/>
    <w:rsid w:val="009A595C"/>
    <w:rsid w:val="009A6F81"/>
    <w:rsid w:val="009A70F1"/>
    <w:rsid w:val="009B002C"/>
    <w:rsid w:val="009B08C6"/>
    <w:rsid w:val="009B2F30"/>
    <w:rsid w:val="009B30CC"/>
    <w:rsid w:val="009B5CCE"/>
    <w:rsid w:val="009B5ED7"/>
    <w:rsid w:val="009C19D6"/>
    <w:rsid w:val="009C380E"/>
    <w:rsid w:val="009C4BAA"/>
    <w:rsid w:val="009C6CA7"/>
    <w:rsid w:val="009D05DF"/>
    <w:rsid w:val="009D2A94"/>
    <w:rsid w:val="009D3B42"/>
    <w:rsid w:val="009D60ED"/>
    <w:rsid w:val="009E2E18"/>
    <w:rsid w:val="009E3635"/>
    <w:rsid w:val="009E3EC6"/>
    <w:rsid w:val="009F0259"/>
    <w:rsid w:val="009F2E3C"/>
    <w:rsid w:val="009F356F"/>
    <w:rsid w:val="00A00F72"/>
    <w:rsid w:val="00A07DD8"/>
    <w:rsid w:val="00A10751"/>
    <w:rsid w:val="00A16197"/>
    <w:rsid w:val="00A22457"/>
    <w:rsid w:val="00A2316C"/>
    <w:rsid w:val="00A23A3F"/>
    <w:rsid w:val="00A26EB0"/>
    <w:rsid w:val="00A2787C"/>
    <w:rsid w:val="00A33A9D"/>
    <w:rsid w:val="00A340FB"/>
    <w:rsid w:val="00A3601F"/>
    <w:rsid w:val="00A37317"/>
    <w:rsid w:val="00A37771"/>
    <w:rsid w:val="00A41753"/>
    <w:rsid w:val="00A421F3"/>
    <w:rsid w:val="00A46398"/>
    <w:rsid w:val="00A46731"/>
    <w:rsid w:val="00A4696E"/>
    <w:rsid w:val="00A50194"/>
    <w:rsid w:val="00A52FE8"/>
    <w:rsid w:val="00A55C48"/>
    <w:rsid w:val="00A5743B"/>
    <w:rsid w:val="00A57F47"/>
    <w:rsid w:val="00A607D4"/>
    <w:rsid w:val="00A637DD"/>
    <w:rsid w:val="00A65F87"/>
    <w:rsid w:val="00A666F6"/>
    <w:rsid w:val="00A7166B"/>
    <w:rsid w:val="00A7332B"/>
    <w:rsid w:val="00A7379E"/>
    <w:rsid w:val="00A75A4A"/>
    <w:rsid w:val="00A76C0A"/>
    <w:rsid w:val="00A76F9F"/>
    <w:rsid w:val="00A84ED0"/>
    <w:rsid w:val="00A859E0"/>
    <w:rsid w:val="00A93EA2"/>
    <w:rsid w:val="00A96FFC"/>
    <w:rsid w:val="00A97AAC"/>
    <w:rsid w:val="00AA12FA"/>
    <w:rsid w:val="00AA2253"/>
    <w:rsid w:val="00AA6D18"/>
    <w:rsid w:val="00AA6D44"/>
    <w:rsid w:val="00AB6F50"/>
    <w:rsid w:val="00AB79B8"/>
    <w:rsid w:val="00AC1D99"/>
    <w:rsid w:val="00AC4410"/>
    <w:rsid w:val="00AD264A"/>
    <w:rsid w:val="00AD35C4"/>
    <w:rsid w:val="00AD410C"/>
    <w:rsid w:val="00AE1490"/>
    <w:rsid w:val="00AE24D1"/>
    <w:rsid w:val="00AE3231"/>
    <w:rsid w:val="00AE3411"/>
    <w:rsid w:val="00AF0DB9"/>
    <w:rsid w:val="00AF3D44"/>
    <w:rsid w:val="00AF5BD1"/>
    <w:rsid w:val="00AF6F71"/>
    <w:rsid w:val="00AF6FC0"/>
    <w:rsid w:val="00AF7BA9"/>
    <w:rsid w:val="00B030C2"/>
    <w:rsid w:val="00B04238"/>
    <w:rsid w:val="00B07A64"/>
    <w:rsid w:val="00B1019E"/>
    <w:rsid w:val="00B10205"/>
    <w:rsid w:val="00B151C7"/>
    <w:rsid w:val="00B1769F"/>
    <w:rsid w:val="00B22667"/>
    <w:rsid w:val="00B23D7E"/>
    <w:rsid w:val="00B24A69"/>
    <w:rsid w:val="00B27667"/>
    <w:rsid w:val="00B32B1A"/>
    <w:rsid w:val="00B32C8D"/>
    <w:rsid w:val="00B34888"/>
    <w:rsid w:val="00B34CBD"/>
    <w:rsid w:val="00B44DC7"/>
    <w:rsid w:val="00B519E2"/>
    <w:rsid w:val="00B52168"/>
    <w:rsid w:val="00B53D7B"/>
    <w:rsid w:val="00B5587C"/>
    <w:rsid w:val="00B57C7C"/>
    <w:rsid w:val="00B63089"/>
    <w:rsid w:val="00B6381E"/>
    <w:rsid w:val="00B646CF"/>
    <w:rsid w:val="00B65741"/>
    <w:rsid w:val="00B66CA9"/>
    <w:rsid w:val="00B70AB3"/>
    <w:rsid w:val="00B7100F"/>
    <w:rsid w:val="00B7299B"/>
    <w:rsid w:val="00B73F58"/>
    <w:rsid w:val="00B77615"/>
    <w:rsid w:val="00B77B68"/>
    <w:rsid w:val="00B77BA8"/>
    <w:rsid w:val="00B8020C"/>
    <w:rsid w:val="00B80CB8"/>
    <w:rsid w:val="00B81C8F"/>
    <w:rsid w:val="00B84791"/>
    <w:rsid w:val="00B84A59"/>
    <w:rsid w:val="00B85A8C"/>
    <w:rsid w:val="00B91500"/>
    <w:rsid w:val="00B91A69"/>
    <w:rsid w:val="00B925BA"/>
    <w:rsid w:val="00B93275"/>
    <w:rsid w:val="00B9372A"/>
    <w:rsid w:val="00B95C64"/>
    <w:rsid w:val="00B96C20"/>
    <w:rsid w:val="00BA19DA"/>
    <w:rsid w:val="00BA2644"/>
    <w:rsid w:val="00BA462E"/>
    <w:rsid w:val="00BA5069"/>
    <w:rsid w:val="00BA5BFB"/>
    <w:rsid w:val="00BA6283"/>
    <w:rsid w:val="00BB4093"/>
    <w:rsid w:val="00BB4DA2"/>
    <w:rsid w:val="00BB6FE1"/>
    <w:rsid w:val="00BC0A2B"/>
    <w:rsid w:val="00BC0AD0"/>
    <w:rsid w:val="00BC2626"/>
    <w:rsid w:val="00BC55ED"/>
    <w:rsid w:val="00BC60A0"/>
    <w:rsid w:val="00BC65D3"/>
    <w:rsid w:val="00BD1E1F"/>
    <w:rsid w:val="00BD2E97"/>
    <w:rsid w:val="00BD33E8"/>
    <w:rsid w:val="00BD5564"/>
    <w:rsid w:val="00BD6DB5"/>
    <w:rsid w:val="00BE0322"/>
    <w:rsid w:val="00BE21DB"/>
    <w:rsid w:val="00BE5034"/>
    <w:rsid w:val="00BE50FC"/>
    <w:rsid w:val="00BE5401"/>
    <w:rsid w:val="00BE663D"/>
    <w:rsid w:val="00BE6A11"/>
    <w:rsid w:val="00BF20D3"/>
    <w:rsid w:val="00BF2B44"/>
    <w:rsid w:val="00BF37D8"/>
    <w:rsid w:val="00BF3A0D"/>
    <w:rsid w:val="00BF4D42"/>
    <w:rsid w:val="00C013C3"/>
    <w:rsid w:val="00C02034"/>
    <w:rsid w:val="00C04E0B"/>
    <w:rsid w:val="00C050AC"/>
    <w:rsid w:val="00C05511"/>
    <w:rsid w:val="00C068E0"/>
    <w:rsid w:val="00C132D3"/>
    <w:rsid w:val="00C1662E"/>
    <w:rsid w:val="00C20278"/>
    <w:rsid w:val="00C20C78"/>
    <w:rsid w:val="00C20C8A"/>
    <w:rsid w:val="00C24CDB"/>
    <w:rsid w:val="00C27C97"/>
    <w:rsid w:val="00C27ED8"/>
    <w:rsid w:val="00C30A3F"/>
    <w:rsid w:val="00C31294"/>
    <w:rsid w:val="00C34713"/>
    <w:rsid w:val="00C41CC4"/>
    <w:rsid w:val="00C4486C"/>
    <w:rsid w:val="00C47024"/>
    <w:rsid w:val="00C47629"/>
    <w:rsid w:val="00C540B4"/>
    <w:rsid w:val="00C6158A"/>
    <w:rsid w:val="00C62320"/>
    <w:rsid w:val="00C64332"/>
    <w:rsid w:val="00C6544F"/>
    <w:rsid w:val="00C65C2C"/>
    <w:rsid w:val="00C730E7"/>
    <w:rsid w:val="00C74D02"/>
    <w:rsid w:val="00C760D4"/>
    <w:rsid w:val="00C81467"/>
    <w:rsid w:val="00C82660"/>
    <w:rsid w:val="00C86A8E"/>
    <w:rsid w:val="00C92FD3"/>
    <w:rsid w:val="00C93ABE"/>
    <w:rsid w:val="00CA1774"/>
    <w:rsid w:val="00CA7C6B"/>
    <w:rsid w:val="00CB153A"/>
    <w:rsid w:val="00CB51A6"/>
    <w:rsid w:val="00CB5AA9"/>
    <w:rsid w:val="00CB5E8C"/>
    <w:rsid w:val="00CC1578"/>
    <w:rsid w:val="00CC2D28"/>
    <w:rsid w:val="00CC4537"/>
    <w:rsid w:val="00CC523F"/>
    <w:rsid w:val="00CC5E13"/>
    <w:rsid w:val="00CD645A"/>
    <w:rsid w:val="00CE1F9D"/>
    <w:rsid w:val="00CE27D1"/>
    <w:rsid w:val="00CE5C31"/>
    <w:rsid w:val="00CE6985"/>
    <w:rsid w:val="00CF034D"/>
    <w:rsid w:val="00CF09CF"/>
    <w:rsid w:val="00CF22C7"/>
    <w:rsid w:val="00CF2973"/>
    <w:rsid w:val="00CF2E58"/>
    <w:rsid w:val="00CF360E"/>
    <w:rsid w:val="00CF3E40"/>
    <w:rsid w:val="00CF4942"/>
    <w:rsid w:val="00CF7782"/>
    <w:rsid w:val="00D076C6"/>
    <w:rsid w:val="00D11DDA"/>
    <w:rsid w:val="00D133A6"/>
    <w:rsid w:val="00D15089"/>
    <w:rsid w:val="00D17D86"/>
    <w:rsid w:val="00D20827"/>
    <w:rsid w:val="00D21EE9"/>
    <w:rsid w:val="00D267FE"/>
    <w:rsid w:val="00D3034A"/>
    <w:rsid w:val="00D31261"/>
    <w:rsid w:val="00D35D89"/>
    <w:rsid w:val="00D44B7D"/>
    <w:rsid w:val="00D45C55"/>
    <w:rsid w:val="00D45CC0"/>
    <w:rsid w:val="00D474FC"/>
    <w:rsid w:val="00D52403"/>
    <w:rsid w:val="00D60443"/>
    <w:rsid w:val="00D60C17"/>
    <w:rsid w:val="00D61338"/>
    <w:rsid w:val="00D6764F"/>
    <w:rsid w:val="00D716B8"/>
    <w:rsid w:val="00D71D2D"/>
    <w:rsid w:val="00D736BB"/>
    <w:rsid w:val="00D75203"/>
    <w:rsid w:val="00D80190"/>
    <w:rsid w:val="00D82FBB"/>
    <w:rsid w:val="00D85088"/>
    <w:rsid w:val="00D85224"/>
    <w:rsid w:val="00D857C8"/>
    <w:rsid w:val="00D90C73"/>
    <w:rsid w:val="00D926D5"/>
    <w:rsid w:val="00D94D61"/>
    <w:rsid w:val="00DA1103"/>
    <w:rsid w:val="00DA34F6"/>
    <w:rsid w:val="00DA3C58"/>
    <w:rsid w:val="00DB148D"/>
    <w:rsid w:val="00DB35E8"/>
    <w:rsid w:val="00DB3BE1"/>
    <w:rsid w:val="00DB3D5B"/>
    <w:rsid w:val="00DB57D7"/>
    <w:rsid w:val="00DB58D7"/>
    <w:rsid w:val="00DC4236"/>
    <w:rsid w:val="00DC5359"/>
    <w:rsid w:val="00DD6844"/>
    <w:rsid w:val="00DE0F41"/>
    <w:rsid w:val="00DE35ED"/>
    <w:rsid w:val="00DE50F2"/>
    <w:rsid w:val="00DE672D"/>
    <w:rsid w:val="00DF181B"/>
    <w:rsid w:val="00DF39CB"/>
    <w:rsid w:val="00DF3B7A"/>
    <w:rsid w:val="00DF6378"/>
    <w:rsid w:val="00DF7629"/>
    <w:rsid w:val="00E015D3"/>
    <w:rsid w:val="00E06ACE"/>
    <w:rsid w:val="00E12C62"/>
    <w:rsid w:val="00E14AAD"/>
    <w:rsid w:val="00E2414C"/>
    <w:rsid w:val="00E316AC"/>
    <w:rsid w:val="00E32A48"/>
    <w:rsid w:val="00E355EE"/>
    <w:rsid w:val="00E35A22"/>
    <w:rsid w:val="00E371FD"/>
    <w:rsid w:val="00E376C2"/>
    <w:rsid w:val="00E429D9"/>
    <w:rsid w:val="00E43334"/>
    <w:rsid w:val="00E43580"/>
    <w:rsid w:val="00E44AE9"/>
    <w:rsid w:val="00E450F6"/>
    <w:rsid w:val="00E56D0D"/>
    <w:rsid w:val="00E62787"/>
    <w:rsid w:val="00E63671"/>
    <w:rsid w:val="00E637F0"/>
    <w:rsid w:val="00E65C54"/>
    <w:rsid w:val="00E66785"/>
    <w:rsid w:val="00E71126"/>
    <w:rsid w:val="00E73346"/>
    <w:rsid w:val="00E75898"/>
    <w:rsid w:val="00E75EB3"/>
    <w:rsid w:val="00E804CD"/>
    <w:rsid w:val="00E8273D"/>
    <w:rsid w:val="00E855D5"/>
    <w:rsid w:val="00E9182B"/>
    <w:rsid w:val="00E92AD2"/>
    <w:rsid w:val="00E95DAC"/>
    <w:rsid w:val="00EA4435"/>
    <w:rsid w:val="00EA7498"/>
    <w:rsid w:val="00EA7F25"/>
    <w:rsid w:val="00EB0BE0"/>
    <w:rsid w:val="00EB4170"/>
    <w:rsid w:val="00EB4DE8"/>
    <w:rsid w:val="00EB606F"/>
    <w:rsid w:val="00EC039B"/>
    <w:rsid w:val="00EC083C"/>
    <w:rsid w:val="00EC2294"/>
    <w:rsid w:val="00EC346E"/>
    <w:rsid w:val="00EC58EC"/>
    <w:rsid w:val="00EC6532"/>
    <w:rsid w:val="00EC6D54"/>
    <w:rsid w:val="00ED125E"/>
    <w:rsid w:val="00EE04C5"/>
    <w:rsid w:val="00EE1E80"/>
    <w:rsid w:val="00EE2184"/>
    <w:rsid w:val="00EE4D94"/>
    <w:rsid w:val="00EE5005"/>
    <w:rsid w:val="00EE622A"/>
    <w:rsid w:val="00EE6979"/>
    <w:rsid w:val="00EE6DD6"/>
    <w:rsid w:val="00EE7BA3"/>
    <w:rsid w:val="00EF27AD"/>
    <w:rsid w:val="00EF3768"/>
    <w:rsid w:val="00EF478C"/>
    <w:rsid w:val="00EF4A93"/>
    <w:rsid w:val="00EF4C32"/>
    <w:rsid w:val="00EF645C"/>
    <w:rsid w:val="00EF7D37"/>
    <w:rsid w:val="00F0103A"/>
    <w:rsid w:val="00F14F98"/>
    <w:rsid w:val="00F25C12"/>
    <w:rsid w:val="00F30167"/>
    <w:rsid w:val="00F32C8E"/>
    <w:rsid w:val="00F4073C"/>
    <w:rsid w:val="00F4269D"/>
    <w:rsid w:val="00F4297F"/>
    <w:rsid w:val="00F46B46"/>
    <w:rsid w:val="00F46C4E"/>
    <w:rsid w:val="00F50911"/>
    <w:rsid w:val="00F51AB4"/>
    <w:rsid w:val="00F5366B"/>
    <w:rsid w:val="00F553FA"/>
    <w:rsid w:val="00F576ED"/>
    <w:rsid w:val="00F60B66"/>
    <w:rsid w:val="00F60CCD"/>
    <w:rsid w:val="00F6158C"/>
    <w:rsid w:val="00F633F3"/>
    <w:rsid w:val="00F63B36"/>
    <w:rsid w:val="00F6781C"/>
    <w:rsid w:val="00F67E8A"/>
    <w:rsid w:val="00F67FFE"/>
    <w:rsid w:val="00F710BA"/>
    <w:rsid w:val="00F72829"/>
    <w:rsid w:val="00F746CD"/>
    <w:rsid w:val="00F77A3B"/>
    <w:rsid w:val="00F80052"/>
    <w:rsid w:val="00F80D31"/>
    <w:rsid w:val="00F9063E"/>
    <w:rsid w:val="00F9074D"/>
    <w:rsid w:val="00F93558"/>
    <w:rsid w:val="00F96EC1"/>
    <w:rsid w:val="00FA187A"/>
    <w:rsid w:val="00FA320C"/>
    <w:rsid w:val="00FA4518"/>
    <w:rsid w:val="00FA5879"/>
    <w:rsid w:val="00FA5B05"/>
    <w:rsid w:val="00FB27B3"/>
    <w:rsid w:val="00FB4F7B"/>
    <w:rsid w:val="00FB74FA"/>
    <w:rsid w:val="00FC0FB9"/>
    <w:rsid w:val="00FC5DB9"/>
    <w:rsid w:val="00FC6FDE"/>
    <w:rsid w:val="00FD0397"/>
    <w:rsid w:val="00FD03FB"/>
    <w:rsid w:val="00FD19D1"/>
    <w:rsid w:val="00FD33BA"/>
    <w:rsid w:val="00FD6569"/>
    <w:rsid w:val="00FD6C05"/>
    <w:rsid w:val="00FE1326"/>
    <w:rsid w:val="00FE21A1"/>
    <w:rsid w:val="00FE6D14"/>
    <w:rsid w:val="00FF035A"/>
    <w:rsid w:val="00FF137E"/>
    <w:rsid w:val="00FF20D3"/>
    <w:rsid w:val="00FF3188"/>
    <w:rsid w:val="00FF5238"/>
    <w:rsid w:val="00FF5750"/>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557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36"/>
    <w:rPr>
      <w:rFonts w:eastAsia="Times New Roman"/>
      <w:color w:val="000000"/>
    </w:rPr>
  </w:style>
  <w:style w:type="paragraph" w:styleId="Heading1">
    <w:name w:val="heading 1"/>
    <w:basedOn w:val="Normal"/>
    <w:next w:val="Normal"/>
    <w:link w:val="Heading1Char"/>
    <w:uiPriority w:val="9"/>
    <w:qFormat/>
    <w:rsid w:val="00B6381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1"/>
    <w:next w:val="Normal1"/>
    <w:link w:val="Heading2Char"/>
    <w:rsid w:val="000B4F1B"/>
    <w:pPr>
      <w:keepNext/>
      <w:spacing w:before="360" w:after="80"/>
      <w:outlineLvl w:val="1"/>
    </w:pPr>
    <w:rPr>
      <w:b/>
      <w:sz w:val="28"/>
    </w:rPr>
  </w:style>
  <w:style w:type="paragraph" w:styleId="Heading3">
    <w:name w:val="heading 3"/>
    <w:basedOn w:val="Normal1"/>
    <w:next w:val="Normal1"/>
    <w:link w:val="Heading3Char"/>
    <w:rsid w:val="00FC6FDE"/>
    <w:pPr>
      <w:spacing w:before="280" w:after="80"/>
      <w:ind w:left="720" w:hanging="432"/>
      <w:outlineLvl w:val="2"/>
    </w:pPr>
    <w:rPr>
      <w:b/>
      <w:color w:val="666666"/>
      <w:sz w:val="24"/>
    </w:rPr>
  </w:style>
  <w:style w:type="paragraph" w:styleId="Heading4">
    <w:name w:val="heading 4"/>
    <w:basedOn w:val="Normal1"/>
    <w:next w:val="Normal1"/>
    <w:link w:val="Heading4Char"/>
    <w:qFormat/>
    <w:rsid w:val="00FC6FDE"/>
    <w:pPr>
      <w:spacing w:before="240" w:after="40"/>
      <w:ind w:left="864" w:hanging="144"/>
      <w:outlineLvl w:val="3"/>
    </w:pPr>
    <w:rPr>
      <w:i/>
      <w:color w:val="666666"/>
    </w:rPr>
  </w:style>
  <w:style w:type="paragraph" w:styleId="Heading5">
    <w:name w:val="heading 5"/>
    <w:basedOn w:val="Normal1"/>
    <w:next w:val="Normal1"/>
    <w:link w:val="Heading5Char"/>
    <w:qFormat/>
    <w:rsid w:val="00FC6FDE"/>
    <w:pPr>
      <w:spacing w:before="220" w:after="40"/>
      <w:ind w:left="1008" w:hanging="432"/>
      <w:outlineLvl w:val="4"/>
    </w:pPr>
    <w:rPr>
      <w:b/>
      <w:color w:val="666666"/>
      <w:sz w:val="20"/>
    </w:rPr>
  </w:style>
  <w:style w:type="paragraph" w:styleId="Heading6">
    <w:name w:val="heading 6"/>
    <w:basedOn w:val="Normal1"/>
    <w:next w:val="Normal1"/>
    <w:link w:val="Heading6Char"/>
    <w:qFormat/>
    <w:rsid w:val="00FC6FDE"/>
    <w:pPr>
      <w:spacing w:before="200" w:after="40"/>
      <w:ind w:left="1152" w:hanging="432"/>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57D7"/>
    <w:rPr>
      <w:b w:val="0"/>
      <w:bCs w:val="0"/>
      <w:i w:val="0"/>
      <w:iCs w:val="0"/>
      <w:color w:val="7F7F7F" w:themeColor="text1" w:themeTint="80"/>
      <w:u w:val="dotted" w:color="7F7F7F" w:themeColor="text1" w:themeTint="80"/>
    </w:rPr>
  </w:style>
  <w:style w:type="paragraph" w:customStyle="1" w:styleId="FreeForm">
    <w:name w:val="Free Form"/>
    <w:rPr>
      <w:rFonts w:hAnsi="Arial Unicode MS" w:cs="Arial Unicode MS"/>
      <w:color w:val="000000"/>
    </w:rPr>
  </w:style>
  <w:style w:type="paragraph" w:styleId="Footer">
    <w:name w:val="footer"/>
    <w:link w:val="FooterChar"/>
    <w:uiPriority w:val="99"/>
    <w:pPr>
      <w:tabs>
        <w:tab w:val="center" w:pos="4320"/>
        <w:tab w:val="right" w:pos="8640"/>
      </w:tabs>
    </w:pPr>
    <w:rPr>
      <w:rFonts w:hAnsi="Arial Unicode MS" w:cs="Arial Unicode MS"/>
      <w:color w:val="000000"/>
    </w:rPr>
  </w:style>
  <w:style w:type="character" w:styleId="PageNumber">
    <w:name w:val="page number"/>
    <w:rPr>
      <w:rFonts w:ascii="Times New Roman" w:eastAsia="Times New Roman" w:hAnsi="Times New Roman" w:cs="Times New Roman"/>
      <w:b/>
      <w:bCs/>
      <w:i w:val="0"/>
      <w:iCs w:val="0"/>
      <w:color w:val="000000"/>
      <w:sz w:val="32"/>
      <w:szCs w:val="32"/>
    </w:rPr>
  </w:style>
  <w:style w:type="paragraph" w:customStyle="1" w:styleId="ChapterHeading">
    <w:name w:val="Chapter Heading"/>
    <w:next w:val="Unit"/>
    <w:pPr>
      <w:pageBreakBefore/>
      <w:spacing w:after="120"/>
      <w:jc w:val="right"/>
      <w:outlineLvl w:val="0"/>
    </w:pPr>
    <w:rPr>
      <w:rFonts w:eastAsia="Times New Roman"/>
      <w:b/>
      <w:bCs/>
      <w:color w:val="000000"/>
      <w:sz w:val="72"/>
      <w:szCs w:val="72"/>
      <w14:shadow w14:blurRad="0" w14:dist="59055" w14:dir="2700000" w14:sx="100000" w14:sy="100000" w14:kx="0" w14:ky="0" w14:algn="tl">
        <w14:srgbClr w14:val="000000">
          <w14:alpha w14:val="50000"/>
        </w14:srgbClr>
      </w14:shadow>
    </w:rPr>
  </w:style>
  <w:style w:type="paragraph" w:customStyle="1" w:styleId="Unit">
    <w:name w:val="Unit"/>
    <w:next w:val="Normal"/>
    <w:rsid w:val="002C60E8"/>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paragraph" w:styleId="TOC1">
    <w:name w:val="toc 1"/>
    <w:next w:val="Normal"/>
    <w:uiPriority w:val="39"/>
    <w:pPr>
      <w:tabs>
        <w:tab w:val="right" w:leader="dot" w:pos="9883"/>
      </w:tabs>
      <w:spacing w:before="120" w:after="120"/>
    </w:pPr>
    <w:rPr>
      <w:rFonts w:eastAsia="Times New Roman"/>
      <w:b/>
      <w:bCs/>
      <w:smallCaps/>
      <w:color w:val="000000"/>
    </w:rPr>
  </w:style>
  <w:style w:type="paragraph" w:styleId="TOC2">
    <w:name w:val="toc 2"/>
    <w:basedOn w:val="TOC1"/>
    <w:next w:val="Normal"/>
    <w:uiPriority w:val="39"/>
    <w:rsid w:val="00E06ACE"/>
    <w:pPr>
      <w:keepNext/>
    </w:pPr>
  </w:style>
  <w:style w:type="paragraph" w:customStyle="1" w:styleId="TOC3parent">
    <w:name w:val="TOC 3 parent"/>
    <w:next w:val="Normal"/>
    <w:pPr>
      <w:tabs>
        <w:tab w:val="right" w:leader="dot" w:pos="9926"/>
      </w:tabs>
      <w:ind w:left="240"/>
    </w:pPr>
    <w:rPr>
      <w:rFonts w:eastAsia="Times New Roman"/>
      <w:smallCaps/>
      <w:color w:val="000000"/>
    </w:rPr>
  </w:style>
  <w:style w:type="paragraph" w:styleId="TOC3">
    <w:name w:val="toc 3"/>
    <w:basedOn w:val="TOC3parent"/>
    <w:next w:val="Normal"/>
    <w:uiPriority w:val="39"/>
    <w:rsid w:val="00E06ACE"/>
    <w:pPr>
      <w:keepNext/>
      <w:tabs>
        <w:tab w:val="clear" w:pos="9926"/>
        <w:tab w:val="right" w:leader="dot" w:pos="9811"/>
      </w:tabs>
      <w:ind w:left="245"/>
    </w:pPr>
  </w:style>
  <w:style w:type="paragraph" w:customStyle="1" w:styleId="Subhead1">
    <w:name w:val="Subhead 1"/>
    <w:next w:val="Normal"/>
    <w:qFormat/>
    <w:rsid w:val="00F32C8E"/>
    <w:pPr>
      <w:keepNext/>
      <w:spacing w:before="120" w:after="120"/>
      <w:outlineLvl w:val="2"/>
    </w:pPr>
    <w:rPr>
      <w:rFonts w:eastAsia="Times New Roman"/>
      <w:b/>
      <w:bCs/>
      <w:color w:val="000000"/>
      <w:sz w:val="36"/>
      <w:szCs w:val="36"/>
    </w:rPr>
  </w:style>
  <w:style w:type="paragraph" w:customStyle="1" w:styleId="TOC4parent">
    <w:name w:val="TOC 4 parent"/>
    <w:next w:val="Normal"/>
    <w:pPr>
      <w:tabs>
        <w:tab w:val="right" w:leader="dot" w:pos="9926"/>
      </w:tabs>
      <w:ind w:left="480"/>
    </w:pPr>
    <w:rPr>
      <w:rFonts w:eastAsia="Times New Roman"/>
      <w:i/>
      <w:iCs/>
      <w:color w:val="000000"/>
    </w:rPr>
  </w:style>
  <w:style w:type="paragraph" w:styleId="TOC4">
    <w:name w:val="toc 4"/>
    <w:basedOn w:val="TOC4parent"/>
    <w:next w:val="Normal"/>
    <w:uiPriority w:val="39"/>
    <w:rsid w:val="0063757B"/>
    <w:pPr>
      <w:tabs>
        <w:tab w:val="clear" w:pos="9926"/>
        <w:tab w:val="right" w:leader="dot" w:pos="9811"/>
      </w:tabs>
      <w:ind w:left="475"/>
      <w:contextualSpacing/>
    </w:pPr>
  </w:style>
  <w:style w:type="paragraph" w:customStyle="1" w:styleId="Subhead2">
    <w:name w:val="Subhead 2"/>
    <w:next w:val="Normal"/>
    <w:qFormat/>
    <w:rsid w:val="009F2E3C"/>
    <w:pPr>
      <w:keepNext/>
      <w:spacing w:after="120"/>
      <w:outlineLvl w:val="3"/>
    </w:pPr>
    <w:rPr>
      <w:rFonts w:eastAsia="Times New Roman"/>
      <w:b/>
      <w:bCs/>
      <w:i/>
      <w:iCs/>
      <w:color w:val="000000"/>
    </w:rPr>
  </w:style>
  <w:style w:type="numbering" w:customStyle="1" w:styleId="Legal">
    <w:name w:val="Legal"/>
    <w:pPr>
      <w:numPr>
        <w:numId w:val="1"/>
      </w:numPr>
    </w:pPr>
  </w:style>
  <w:style w:type="numbering" w:customStyle="1" w:styleId="List21">
    <w:name w:val="List 21"/>
    <w:pPr>
      <w:numPr>
        <w:numId w:val="2"/>
      </w:numPr>
    </w:pPr>
  </w:style>
  <w:style w:type="paragraph" w:customStyle="1" w:styleId="Ch">
    <w:name w:val="Ch#"/>
    <w:next w:val="Unit"/>
    <w:pPr>
      <w:pageBreakBefore/>
      <w:spacing w:after="120"/>
      <w:jc w:val="right"/>
    </w:pPr>
    <w:rPr>
      <w:rFonts w:hAnsi="Arial Unicode MS" w:cs="Arial Unicode MS"/>
      <w:b/>
      <w:bCs/>
      <w:color w:val="000000"/>
      <w:sz w:val="72"/>
      <w:szCs w:val="72"/>
      <w14:shadow w14:blurRad="0" w14:dist="59055" w14:dir="2700000" w14:sx="100000" w14:sy="100000" w14:kx="0" w14:ky="0" w14:algn="tl">
        <w14:srgbClr w14:val="000000">
          <w14:alpha w14:val="50000"/>
        </w14:srgbClr>
      </w14:shadow>
    </w:rPr>
  </w:style>
  <w:style w:type="character" w:customStyle="1" w:styleId="Link">
    <w:name w:val="Link"/>
    <w:rPr>
      <w:color w:val="000099"/>
      <w:u w:val="single"/>
    </w:rPr>
  </w:style>
  <w:style w:type="character" w:customStyle="1" w:styleId="Hyperlink0">
    <w:name w:val="Hyperlink.0"/>
    <w:basedOn w:val="Link"/>
    <w:rPr>
      <w:color w:val="333333"/>
      <w:u w:val="single" w:color="929292"/>
    </w:rPr>
  </w:style>
  <w:style w:type="numbering" w:customStyle="1" w:styleId="List12">
    <w:name w:val="List 12"/>
    <w:pPr>
      <w:numPr>
        <w:numId w:val="3"/>
      </w:numPr>
    </w:pPr>
  </w:style>
  <w:style w:type="character" w:customStyle="1" w:styleId="Hyperlink1">
    <w:name w:val="Hyperlink.1"/>
    <w:rPr>
      <w:color w:val="333333"/>
      <w:sz w:val="24"/>
      <w:szCs w:val="24"/>
      <w:u w:val="single" w:color="929292"/>
      <w:lang w:val="en-US"/>
    </w:rPr>
  </w:style>
  <w:style w:type="paragraph" w:customStyle="1" w:styleId="Quote-ChHead">
    <w:name w:val="Quote - Ch.Head"/>
    <w:pPr>
      <w:spacing w:before="840" w:after="240"/>
      <w:ind w:left="1440"/>
      <w:jc w:val="both"/>
    </w:pPr>
    <w:rPr>
      <w:rFonts w:ascii="Arial Unicode MS" w:cs="Arial Unicode MS"/>
      <w:i/>
      <w:iCs/>
      <w:color w:val="000000"/>
      <w:sz w:val="28"/>
      <w:szCs w:val="28"/>
    </w:rPr>
  </w:style>
  <w:style w:type="paragraph" w:customStyle="1" w:styleId="Quotee-ChHead">
    <w:name w:val="Quotee - Ch.Head"/>
    <w:pPr>
      <w:spacing w:after="360"/>
      <w:ind w:left="1440"/>
      <w:jc w:val="right"/>
    </w:pPr>
    <w:rPr>
      <w:rFonts w:hAnsi="Arial Unicode MS" w:cs="Arial Unicode MS"/>
      <w:i/>
      <w:iCs/>
      <w:color w:val="000000"/>
      <w:sz w:val="28"/>
      <w:szCs w:val="28"/>
    </w:rPr>
  </w:style>
  <w:style w:type="numbering" w:customStyle="1" w:styleId="List0">
    <w:name w:val="List 0"/>
    <w:basedOn w:val="Bullet"/>
    <w:pPr>
      <w:numPr>
        <w:numId w:val="9"/>
      </w:numPr>
    </w:pPr>
  </w:style>
  <w:style w:type="numbering" w:customStyle="1" w:styleId="Bullet">
    <w:name w:val="Bullet"/>
    <w:pPr>
      <w:numPr>
        <w:numId w:val="11"/>
      </w:numPr>
    </w:pPr>
  </w:style>
  <w:style w:type="paragraph" w:styleId="FootnoteText">
    <w:name w:val="footnote text"/>
    <w:link w:val="FootnoteTextChar"/>
    <w:rsid w:val="00EB0BE0"/>
    <w:rPr>
      <w:rFonts w:ascii="Helvetica" w:eastAsia="Helvetica" w:hAnsi="Helvetica" w:cs="Helvetica"/>
      <w:color w:val="000000"/>
      <w:sz w:val="20"/>
    </w:rPr>
  </w:style>
  <w:style w:type="paragraph" w:customStyle="1" w:styleId="FootnoteTextA">
    <w:name w:val="Footnote Text A"/>
    <w:rPr>
      <w:rFonts w:eastAsia="Times New Roman"/>
      <w:color w:val="000000"/>
    </w:rPr>
  </w:style>
  <w:style w:type="character" w:styleId="FootnoteReference">
    <w:name w:val="footnote reference"/>
    <w:rPr>
      <w:color w:val="000000"/>
      <w:sz w:val="20"/>
      <w:szCs w:val="20"/>
      <w:vertAlign w:val="superscript"/>
    </w:rPr>
  </w:style>
  <w:style w:type="numbering" w:customStyle="1" w:styleId="List10">
    <w:name w:val="List1"/>
    <w:pPr>
      <w:numPr>
        <w:numId w:val="7"/>
      </w:numPr>
    </w:pPr>
  </w:style>
  <w:style w:type="paragraph" w:customStyle="1" w:styleId="Quote-ChAuthor">
    <w:name w:val="Quote - Ch.Author"/>
    <w:pPr>
      <w:spacing w:before="100" w:after="580"/>
      <w:ind w:left="1440"/>
      <w:jc w:val="right"/>
    </w:pPr>
    <w:rPr>
      <w:rFonts w:hAnsi="Arial Unicode MS" w:cs="Arial Unicode MS"/>
      <w:i/>
      <w:iCs/>
      <w:color w:val="000000"/>
      <w:sz w:val="28"/>
      <w:szCs w:val="28"/>
    </w:rPr>
  </w:style>
  <w:style w:type="numbering" w:customStyle="1" w:styleId="List1">
    <w:name w:val="List 1"/>
    <w:basedOn w:val="List10"/>
    <w:pPr>
      <w:numPr>
        <w:numId w:val="4"/>
      </w:numPr>
    </w:pPr>
  </w:style>
  <w:style w:type="paragraph" w:customStyle="1" w:styleId="BB-Contentions">
    <w:name w:val="BB-Contentions"/>
    <w:pPr>
      <w:keepNext/>
      <w:spacing w:after="80"/>
    </w:pPr>
    <w:rPr>
      <w:rFonts w:hAnsi="Arial Unicode MS" w:cs="Arial Unicode MS"/>
      <w:b/>
      <w:bCs/>
      <w:color w:val="000000"/>
    </w:rPr>
  </w:style>
  <w:style w:type="paragraph" w:customStyle="1" w:styleId="BB-Citation">
    <w:name w:val="BB-Citation"/>
    <w:pPr>
      <w:keepNext/>
      <w:keepLines/>
      <w:spacing w:after="80"/>
    </w:pPr>
    <w:rPr>
      <w:rFonts w:hAnsi="Arial Unicode MS" w:cs="Arial Unicode MS"/>
      <w:i/>
      <w:iCs/>
      <w:color w:val="000000"/>
    </w:rPr>
  </w:style>
  <w:style w:type="character" w:customStyle="1" w:styleId="Hyperlink2">
    <w:name w:val="Hyperlink.2"/>
    <w:basedOn w:val="Link"/>
    <w:rPr>
      <w:color w:val="434343"/>
      <w:u w:val="none"/>
    </w:rPr>
  </w:style>
  <w:style w:type="paragraph" w:customStyle="1" w:styleId="StyleInsertIndentationLeft05Hanging05">
    <w:name w:val="Style Insert Indentation + Left:  0.5&quot; Hanging:  0.5&quot;"/>
    <w:pPr>
      <w:spacing w:after="240"/>
      <w:ind w:left="1440" w:right="720" w:hanging="720"/>
    </w:pPr>
    <w:rPr>
      <w:rFonts w:hAnsi="Arial Unicode MS" w:cs="Arial Unicode MS"/>
      <w:i/>
      <w:iCs/>
      <w:color w:val="000000"/>
    </w:rPr>
  </w:style>
  <w:style w:type="numbering" w:customStyle="1" w:styleId="List22">
    <w:name w:val="List 22"/>
    <w:basedOn w:val="List41"/>
    <w:pPr>
      <w:numPr>
        <w:numId w:val="5"/>
      </w:numPr>
    </w:pPr>
  </w:style>
  <w:style w:type="numbering" w:customStyle="1" w:styleId="List41">
    <w:name w:val="List 41"/>
  </w:style>
  <w:style w:type="numbering" w:customStyle="1" w:styleId="List51">
    <w:name w:val="List 51"/>
    <w:pPr>
      <w:numPr>
        <w:numId w:val="6"/>
      </w:numPr>
    </w:pPr>
  </w:style>
  <w:style w:type="character" w:customStyle="1" w:styleId="Hyperlink3">
    <w:name w:val="Hyperlink.3"/>
    <w:basedOn w:val="Link"/>
    <w:rPr>
      <w:i/>
      <w:iCs/>
      <w:color w:val="5F5F5F"/>
      <w:u w:val="none" w:color="5F5F5F"/>
    </w:rPr>
  </w:style>
  <w:style w:type="character" w:customStyle="1" w:styleId="link-ital">
    <w:name w:val="link-ital"/>
    <w:rPr>
      <w:rFonts w:ascii="Times New Roman" w:eastAsia="Arial Unicode MS" w:hAnsi="Arial Unicode MS" w:cs="Arial Unicode MS"/>
      <w:b w:val="0"/>
      <w:bCs w:val="0"/>
      <w:i/>
      <w:iCs/>
      <w:caps w:val="0"/>
      <w:smallCaps w:val="0"/>
      <w:strike w:val="0"/>
      <w:dstrike w:val="0"/>
      <w:color w:val="5F5F5F"/>
      <w:spacing w:val="0"/>
      <w:position w:val="0"/>
      <w:sz w:val="24"/>
      <w:szCs w:val="24"/>
      <w:u w:val="none" w:color="5F5F5F"/>
      <w:vertAlign w:val="baseline"/>
      <w:lang w:val="en-US"/>
    </w:rPr>
  </w:style>
  <w:style w:type="paragraph" w:styleId="Caption">
    <w:name w:val="caption"/>
    <w:next w:val="Body"/>
    <w:rPr>
      <w:rFonts w:ascii="Helvetica" w:hAnsi="Arial Unicode MS" w:cs="Arial Unicode MS"/>
      <w:i/>
      <w:iCs/>
      <w:color w:val="000000"/>
      <w:sz w:val="22"/>
      <w:szCs w:val="22"/>
    </w:rPr>
  </w:style>
  <w:style w:type="paragraph" w:customStyle="1" w:styleId="Body">
    <w:name w:val="Body"/>
    <w:rPr>
      <w:rFonts w:ascii="Helvetica" w:hAnsi="Arial Unicode MS" w:cs="Arial Unicode MS"/>
      <w:color w:val="000000"/>
    </w:rPr>
  </w:style>
  <w:style w:type="numbering" w:customStyle="1" w:styleId="List13">
    <w:name w:val="List 13"/>
    <w:pPr>
      <w:numPr>
        <w:numId w:val="8"/>
      </w:numPr>
    </w:pPr>
  </w:style>
  <w:style w:type="paragraph" w:customStyle="1" w:styleId="BodytextBullets">
    <w:name w:val="Body text Bullets"/>
    <w:pPr>
      <w:tabs>
        <w:tab w:val="left" w:pos="720"/>
      </w:tabs>
      <w:spacing w:after="240"/>
    </w:pPr>
    <w:rPr>
      <w:rFonts w:hAnsi="Arial Unicode MS" w:cs="Arial Unicode MS"/>
      <w:color w:val="000000"/>
    </w:rPr>
  </w:style>
  <w:style w:type="numbering" w:customStyle="1" w:styleId="List31">
    <w:name w:val="List 31"/>
    <w:basedOn w:val="List16"/>
    <w:pPr>
      <w:numPr>
        <w:numId w:val="10"/>
      </w:numPr>
    </w:pPr>
  </w:style>
  <w:style w:type="numbering" w:customStyle="1" w:styleId="List16">
    <w:name w:val="List 16"/>
  </w:style>
  <w:style w:type="paragraph" w:customStyle="1" w:styleId="GlossaryLetter">
    <w:name w:val="Glossary Letter"/>
    <w:pPr>
      <w:keepNext/>
      <w:spacing w:after="120"/>
    </w:pPr>
    <w:rPr>
      <w:rFonts w:hAnsi="Arial Unicode MS" w:cs="Arial Unicode MS"/>
      <w:b/>
      <w:bCs/>
      <w:i/>
      <w:iCs/>
      <w:color w:val="000000"/>
      <w:sz w:val="32"/>
      <w:szCs w:val="32"/>
    </w:rPr>
  </w:style>
  <w:style w:type="paragraph" w:customStyle="1" w:styleId="Glossary">
    <w:name w:val="Glossary"/>
    <w:pPr>
      <w:spacing w:after="120"/>
      <w:ind w:left="403" w:hanging="403"/>
    </w:pPr>
    <w:rPr>
      <w:rFonts w:eastAsia="Times New Roman"/>
      <w:color w:val="000000"/>
    </w:rPr>
  </w:style>
  <w:style w:type="paragraph" w:styleId="BalloonText">
    <w:name w:val="Balloon Text"/>
    <w:basedOn w:val="Normal"/>
    <w:link w:val="BalloonTextChar"/>
    <w:uiPriority w:val="99"/>
    <w:semiHidden/>
    <w:unhideWhenUsed/>
    <w:rsid w:val="00336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C3E"/>
    <w:rPr>
      <w:rFonts w:ascii="Lucida Grande" w:eastAsia="Times New Roman" w:hAnsi="Lucida Grande" w:cs="Lucida Grande"/>
      <w:color w:val="000000"/>
      <w:sz w:val="18"/>
      <w:szCs w:val="18"/>
    </w:rPr>
  </w:style>
  <w:style w:type="character" w:customStyle="1" w:styleId="Heading1Char">
    <w:name w:val="Heading 1 Char"/>
    <w:basedOn w:val="DefaultParagraphFont"/>
    <w:link w:val="Heading1"/>
    <w:uiPriority w:val="9"/>
    <w:rsid w:val="00B6381E"/>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273BB1"/>
    <w:pPr>
      <w:ind w:left="720"/>
      <w:contextualSpacing/>
    </w:pPr>
  </w:style>
  <w:style w:type="paragraph" w:customStyle="1" w:styleId="SilverBodyText2">
    <w:name w:val="Silver Body Text 2"/>
    <w:rsid w:val="000F0B46"/>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pPr>
    <w:rPr>
      <w:rFonts w:eastAsia="Times New Roman"/>
      <w:bdr w:val="none" w:sz="0" w:space="0" w:color="auto"/>
    </w:rPr>
  </w:style>
  <w:style w:type="paragraph" w:styleId="BlockText">
    <w:name w:val="Block Text"/>
    <w:basedOn w:val="Normal"/>
    <w:rsid w:val="00FF137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32" w:right="288"/>
      <w:jc w:val="both"/>
    </w:pPr>
    <w:rPr>
      <w:color w:val="auto"/>
      <w:bdr w:val="none" w:sz="0" w:space="0" w:color="auto"/>
    </w:rPr>
  </w:style>
  <w:style w:type="paragraph" w:styleId="Header">
    <w:name w:val="header"/>
    <w:basedOn w:val="Normal"/>
    <w:link w:val="HeaderChar"/>
    <w:uiPriority w:val="99"/>
    <w:unhideWhenUsed/>
    <w:rsid w:val="00E56D0D"/>
    <w:pPr>
      <w:tabs>
        <w:tab w:val="center" w:pos="4320"/>
        <w:tab w:val="right" w:pos="8640"/>
      </w:tabs>
    </w:pPr>
  </w:style>
  <w:style w:type="character" w:customStyle="1" w:styleId="HeaderChar">
    <w:name w:val="Header Char"/>
    <w:basedOn w:val="DefaultParagraphFont"/>
    <w:link w:val="Header"/>
    <w:uiPriority w:val="99"/>
    <w:rsid w:val="00E56D0D"/>
    <w:rPr>
      <w:rFonts w:eastAsia="Times New Roman"/>
      <w:color w:val="000000"/>
      <w:sz w:val="24"/>
      <w:szCs w:val="24"/>
    </w:rPr>
  </w:style>
  <w:style w:type="paragraph" w:styleId="NormalWeb">
    <w:name w:val="Normal (Web)"/>
    <w:basedOn w:val="Normal"/>
    <w:uiPriority w:val="99"/>
    <w:unhideWhenUsed/>
    <w:rsid w:val="003A6367"/>
  </w:style>
  <w:style w:type="paragraph" w:customStyle="1" w:styleId="Evidence">
    <w:name w:val="Evidence"/>
    <w:basedOn w:val="Normal"/>
    <w:link w:val="EvidenceChar"/>
    <w:qFormat/>
    <w:rsid w:val="00642118"/>
    <w:pPr>
      <w:keepLines/>
      <w:pBdr>
        <w:top w:val="none" w:sz="0" w:space="0" w:color="auto"/>
        <w:left w:val="none" w:sz="0" w:space="0" w:color="auto"/>
        <w:bottom w:val="none" w:sz="0" w:space="0" w:color="auto"/>
        <w:right w:val="none" w:sz="0" w:space="0" w:color="auto"/>
        <w:between w:val="none" w:sz="0" w:space="0" w:color="auto"/>
        <w:bar w:val="none" w:sz="0" w:color="auto"/>
      </w:pBdr>
      <w:spacing w:after="200"/>
      <w:ind w:left="288"/>
    </w:pPr>
    <w:rPr>
      <w:bCs/>
      <w:sz w:val="20"/>
      <w:szCs w:val="20"/>
      <w:bdr w:val="none" w:sz="0" w:space="0" w:color="auto"/>
      <w:lang w:eastAsia="fr-FR"/>
    </w:rPr>
  </w:style>
  <w:style w:type="paragraph" w:customStyle="1" w:styleId="Citation3">
    <w:name w:val="Citation3"/>
    <w:basedOn w:val="Evidence"/>
    <w:next w:val="Evidence"/>
    <w:qFormat/>
    <w:rsid w:val="00642118"/>
    <w:pPr>
      <w:keepNext/>
      <w:spacing w:after="120"/>
    </w:pPr>
    <w:rPr>
      <w:rFonts w:eastAsia="MS Mincho"/>
      <w:bCs w:val="0"/>
      <w:i/>
      <w:color w:val="auto"/>
      <w:szCs w:val="22"/>
      <w:lang w:eastAsia="en-US"/>
    </w:rPr>
  </w:style>
  <w:style w:type="paragraph" w:customStyle="1" w:styleId="Contention2">
    <w:name w:val="Contention 2"/>
    <w:basedOn w:val="Normal"/>
    <w:link w:val="Contention2Char"/>
    <w:qFormat/>
    <w:rsid w:val="006421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144"/>
    </w:pPr>
    <w:rPr>
      <w:b/>
      <w:bCs/>
      <w:sz w:val="20"/>
      <w:szCs w:val="20"/>
      <w:bdr w:val="none" w:sz="0" w:space="0" w:color="auto"/>
      <w:lang w:eastAsia="fr-FR"/>
    </w:rPr>
  </w:style>
  <w:style w:type="character" w:styleId="FollowedHyperlink">
    <w:name w:val="FollowedHyperlink"/>
    <w:basedOn w:val="DefaultParagraphFont"/>
    <w:uiPriority w:val="99"/>
    <w:semiHidden/>
    <w:unhideWhenUsed/>
    <w:rsid w:val="00B65741"/>
    <w:rPr>
      <w:color w:val="FF00FF" w:themeColor="followedHyperlink"/>
      <w:u w:val="single"/>
    </w:rPr>
  </w:style>
  <w:style w:type="character" w:styleId="CommentReference">
    <w:name w:val="annotation reference"/>
    <w:basedOn w:val="DefaultParagraphFont"/>
    <w:uiPriority w:val="99"/>
    <w:semiHidden/>
    <w:unhideWhenUsed/>
    <w:rsid w:val="000C3A30"/>
    <w:rPr>
      <w:sz w:val="18"/>
      <w:szCs w:val="18"/>
    </w:rPr>
  </w:style>
  <w:style w:type="paragraph" w:styleId="CommentText">
    <w:name w:val="annotation text"/>
    <w:basedOn w:val="Normal"/>
    <w:link w:val="CommentTextChar"/>
    <w:uiPriority w:val="99"/>
    <w:semiHidden/>
    <w:unhideWhenUsed/>
    <w:rsid w:val="000C3A30"/>
  </w:style>
  <w:style w:type="character" w:customStyle="1" w:styleId="CommentTextChar">
    <w:name w:val="Comment Text Char"/>
    <w:basedOn w:val="DefaultParagraphFont"/>
    <w:link w:val="CommentText"/>
    <w:uiPriority w:val="99"/>
    <w:semiHidden/>
    <w:rsid w:val="000C3A30"/>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C3A30"/>
    <w:rPr>
      <w:b/>
      <w:bCs/>
      <w:sz w:val="20"/>
      <w:szCs w:val="20"/>
    </w:rPr>
  </w:style>
  <w:style w:type="character" w:customStyle="1" w:styleId="CommentSubjectChar">
    <w:name w:val="Comment Subject Char"/>
    <w:basedOn w:val="CommentTextChar"/>
    <w:link w:val="CommentSubject"/>
    <w:uiPriority w:val="99"/>
    <w:semiHidden/>
    <w:rsid w:val="000C3A30"/>
    <w:rPr>
      <w:rFonts w:eastAsia="Times New Roman"/>
      <w:b/>
      <w:bCs/>
      <w:color w:val="000000"/>
      <w:sz w:val="24"/>
      <w:szCs w:val="24"/>
    </w:rPr>
  </w:style>
  <w:style w:type="paragraph" w:customStyle="1" w:styleId="Contention">
    <w:name w:val="Contention"/>
    <w:basedOn w:val="Normal"/>
    <w:link w:val="ContentionChar"/>
    <w:qFormat/>
    <w:rsid w:val="008B6B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apple-converted-space">
    <w:name w:val="apple-converted-space"/>
    <w:basedOn w:val="DefaultParagraphFont"/>
    <w:rsid w:val="008B6B61"/>
  </w:style>
  <w:style w:type="character" w:customStyle="1" w:styleId="EvidenceChar">
    <w:name w:val="Evidence Char"/>
    <w:basedOn w:val="DefaultParagraphFont"/>
    <w:link w:val="Evidence"/>
    <w:locked/>
    <w:rsid w:val="008B6B61"/>
    <w:rPr>
      <w:rFonts w:eastAsia="Times New Roman"/>
      <w:bCs/>
      <w:color w:val="000000"/>
      <w:bdr w:val="none" w:sz="0" w:space="0" w:color="auto"/>
      <w:lang w:eastAsia="fr-FR"/>
    </w:rPr>
  </w:style>
  <w:style w:type="character" w:customStyle="1" w:styleId="ContentionChar">
    <w:name w:val="Contention Char"/>
    <w:basedOn w:val="DefaultParagraphFont"/>
    <w:link w:val="Contention"/>
    <w:locked/>
    <w:rsid w:val="008B6B61"/>
    <w:rPr>
      <w:rFonts w:eastAsia="Times New Roman"/>
      <w:b/>
      <w:bCs/>
      <w:color w:val="000000"/>
      <w:bdr w:val="none" w:sz="0" w:space="0" w:color="auto"/>
      <w:lang w:eastAsia="fr-FR"/>
    </w:rPr>
  </w:style>
  <w:style w:type="character" w:customStyle="1" w:styleId="FootnoteTextChar">
    <w:name w:val="Footnote Text Char"/>
    <w:basedOn w:val="DefaultParagraphFont"/>
    <w:link w:val="FootnoteText"/>
    <w:rsid w:val="00EB0BE0"/>
    <w:rPr>
      <w:rFonts w:ascii="Helvetica" w:eastAsia="Helvetica" w:hAnsi="Helvetica" w:cs="Helvetica"/>
      <w:color w:val="000000"/>
      <w:sz w:val="20"/>
    </w:rPr>
  </w:style>
  <w:style w:type="paragraph" w:customStyle="1" w:styleId="BodyText1">
    <w:name w:val="Body Text1"/>
    <w:link w:val="BodyText1Char"/>
    <w:rsid w:val="00766DB9"/>
    <w:pPr>
      <w:spacing w:after="240" w:line="312" w:lineRule="auto"/>
      <w:ind w:left="288" w:right="288"/>
    </w:pPr>
    <w:rPr>
      <w:rFonts w:eastAsia="Times New Roman"/>
      <w:color w:val="000000"/>
    </w:rPr>
  </w:style>
  <w:style w:type="paragraph" w:customStyle="1" w:styleId="AuthorBio">
    <w:name w:val="Author Bio"/>
    <w:basedOn w:val="Normal"/>
    <w:rsid w:val="005967A8"/>
    <w:pPr>
      <w:keepNext/>
      <w:spacing w:after="120"/>
      <w:ind w:left="274"/>
    </w:pPr>
    <w:rPr>
      <w:b/>
      <w:sz w:val="28"/>
      <w:szCs w:val="28"/>
    </w:rPr>
  </w:style>
  <w:style w:type="character" w:customStyle="1" w:styleId="Contention2Char">
    <w:name w:val="Contention 2 Char"/>
    <w:basedOn w:val="DefaultParagraphFont"/>
    <w:link w:val="Contention2"/>
    <w:locked/>
    <w:rsid w:val="00001B5D"/>
    <w:rPr>
      <w:rFonts w:eastAsia="Times New Roman"/>
      <w:b/>
      <w:bCs/>
      <w:color w:val="000000"/>
      <w:bdr w:val="none" w:sz="0" w:space="0" w:color="auto"/>
      <w:lang w:eastAsia="fr-FR"/>
    </w:rPr>
  </w:style>
  <w:style w:type="paragraph" w:customStyle="1" w:styleId="Default">
    <w:name w:val="Default"/>
    <w:rsid w:val="00001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Garamond Pro" w:eastAsia="MS Mincho" w:hAnsi="Adobe Garamond Pro" w:cs="Adobe Garamond Pro"/>
      <w:color w:val="000000"/>
      <w:bdr w:val="none" w:sz="0" w:space="0" w:color="auto"/>
      <w:lang w:eastAsia="fr-FR"/>
    </w:rPr>
  </w:style>
  <w:style w:type="paragraph" w:styleId="Quote">
    <w:name w:val="Quote"/>
    <w:basedOn w:val="Normal"/>
    <w:next w:val="Normal"/>
    <w:link w:val="QuoteChar"/>
    <w:uiPriority w:val="29"/>
    <w:qFormat/>
    <w:rsid w:val="00001B5D"/>
    <w:rPr>
      <w:i/>
      <w:iCs/>
      <w:color w:val="000000" w:themeColor="text1"/>
    </w:rPr>
  </w:style>
  <w:style w:type="character" w:customStyle="1" w:styleId="QuoteChar">
    <w:name w:val="Quote Char"/>
    <w:basedOn w:val="DefaultParagraphFont"/>
    <w:link w:val="Quote"/>
    <w:uiPriority w:val="29"/>
    <w:rsid w:val="00001B5D"/>
    <w:rPr>
      <w:rFonts w:eastAsia="Times New Roman"/>
      <w:i/>
      <w:iCs/>
      <w:color w:val="000000" w:themeColor="text1"/>
      <w:sz w:val="24"/>
      <w:szCs w:val="24"/>
    </w:rPr>
  </w:style>
  <w:style w:type="table" w:styleId="TableGrid">
    <w:name w:val="Table Grid"/>
    <w:basedOn w:val="TableNormal"/>
    <w:uiPriority w:val="59"/>
    <w:rsid w:val="0026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26D79"/>
    <w:pPr>
      <w:tabs>
        <w:tab w:val="right" w:leader="dot" w:pos="9926"/>
      </w:tabs>
      <w:spacing w:after="120"/>
      <w:ind w:left="720"/>
      <w:contextualSpacing/>
    </w:pPr>
    <w:rPr>
      <w:i/>
      <w:noProof/>
      <w:sz w:val="20"/>
      <w:szCs w:val="20"/>
    </w:rPr>
  </w:style>
  <w:style w:type="paragraph" w:styleId="TOC6">
    <w:name w:val="toc 6"/>
    <w:basedOn w:val="Normal"/>
    <w:next w:val="Normal"/>
    <w:autoRedefine/>
    <w:uiPriority w:val="39"/>
    <w:unhideWhenUsed/>
    <w:rsid w:val="00B73F58"/>
    <w:pPr>
      <w:ind w:left="1200"/>
    </w:pPr>
  </w:style>
  <w:style w:type="paragraph" w:styleId="TOC7">
    <w:name w:val="toc 7"/>
    <w:basedOn w:val="Normal"/>
    <w:next w:val="Normal"/>
    <w:autoRedefine/>
    <w:uiPriority w:val="39"/>
    <w:unhideWhenUsed/>
    <w:rsid w:val="00B73F58"/>
    <w:pPr>
      <w:ind w:left="1440"/>
    </w:pPr>
  </w:style>
  <w:style w:type="paragraph" w:styleId="TOC8">
    <w:name w:val="toc 8"/>
    <w:basedOn w:val="Normal"/>
    <w:next w:val="Normal"/>
    <w:autoRedefine/>
    <w:uiPriority w:val="39"/>
    <w:unhideWhenUsed/>
    <w:rsid w:val="00B73F58"/>
    <w:pPr>
      <w:ind w:left="1680"/>
    </w:pPr>
  </w:style>
  <w:style w:type="paragraph" w:styleId="TOC9">
    <w:name w:val="toc 9"/>
    <w:basedOn w:val="Normal"/>
    <w:next w:val="Normal"/>
    <w:autoRedefine/>
    <w:uiPriority w:val="39"/>
    <w:unhideWhenUsed/>
    <w:rsid w:val="00B73F58"/>
    <w:pPr>
      <w:ind w:left="1920"/>
    </w:pPr>
  </w:style>
  <w:style w:type="paragraph" w:customStyle="1" w:styleId="Assg-header">
    <w:name w:val="Assg-header"/>
    <w:basedOn w:val="NormalWeb"/>
    <w:next w:val="Assg-heading1"/>
    <w:rsid w:val="00A340FB"/>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b/>
      <w:color w:val="auto"/>
      <w:sz w:val="32"/>
      <w:bdr w:val="none" w:sz="0" w:space="0" w:color="auto"/>
    </w:rPr>
  </w:style>
  <w:style w:type="paragraph" w:customStyle="1" w:styleId="Assg-heading1">
    <w:name w:val="Assg-heading1"/>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color w:val="auto"/>
      <w:bdr w:val="none" w:sz="0" w:space="0" w:color="auto"/>
    </w:rPr>
  </w:style>
  <w:style w:type="paragraph" w:customStyle="1" w:styleId="Assg-question">
    <w:name w:val="Assg-question"/>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840" w:afterAutospacing="1"/>
    </w:pPr>
    <w:rPr>
      <w:color w:val="auto"/>
      <w:bdr w:val="none" w:sz="0" w:space="0" w:color="auto"/>
    </w:rPr>
  </w:style>
  <w:style w:type="paragraph" w:customStyle="1" w:styleId="Assg-bulletedanswers">
    <w:name w:val="Assg-bulletedanswers"/>
    <w:basedOn w:val="Normal"/>
    <w:rsid w:val="000873E0"/>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915"/>
      </w:tabs>
      <w:autoSpaceDE w:val="0"/>
      <w:autoSpaceDN w:val="0"/>
      <w:adjustRightInd w:val="0"/>
      <w:spacing w:after="200"/>
      <w:ind w:left="720"/>
    </w:pPr>
    <w:rPr>
      <w:szCs w:val="22"/>
      <w:bdr w:val="none" w:sz="0" w:space="0" w:color="auto"/>
    </w:rPr>
  </w:style>
  <w:style w:type="paragraph" w:customStyle="1" w:styleId="Assg-answer">
    <w:name w:val="Assg-answer"/>
    <w:basedOn w:val="Assg-question"/>
    <w:rsid w:val="001F6A44"/>
    <w:pPr>
      <w:ind w:left="720" w:hanging="360"/>
    </w:pPr>
  </w:style>
  <w:style w:type="character" w:customStyle="1" w:styleId="Heading2Char">
    <w:name w:val="Heading 2 Char"/>
    <w:basedOn w:val="DefaultParagraphFont"/>
    <w:link w:val="Heading2"/>
    <w:rsid w:val="000B4F1B"/>
    <w:rPr>
      <w:rFonts w:ascii="Arial" w:eastAsia="Arial" w:hAnsi="Arial" w:cs="Arial"/>
      <w:b/>
      <w:color w:val="000000"/>
      <w:sz w:val="28"/>
      <w:szCs w:val="22"/>
      <w:bdr w:val="none" w:sz="0" w:space="0" w:color="auto"/>
    </w:rPr>
  </w:style>
  <w:style w:type="character" w:customStyle="1" w:styleId="Heading3Char">
    <w:name w:val="Heading 3 Char"/>
    <w:basedOn w:val="DefaultParagraphFont"/>
    <w:link w:val="Heading3"/>
    <w:rsid w:val="00FC6FDE"/>
    <w:rPr>
      <w:rFonts w:ascii="Arial" w:eastAsia="Arial" w:hAnsi="Arial" w:cs="Arial"/>
      <w:b/>
      <w:color w:val="666666"/>
      <w:sz w:val="24"/>
      <w:szCs w:val="22"/>
      <w:bdr w:val="none" w:sz="0" w:space="0" w:color="auto"/>
    </w:rPr>
  </w:style>
  <w:style w:type="character" w:customStyle="1" w:styleId="Heading4Char">
    <w:name w:val="Heading 4 Char"/>
    <w:basedOn w:val="DefaultParagraphFont"/>
    <w:link w:val="Heading4"/>
    <w:rsid w:val="00FC6FDE"/>
    <w:rPr>
      <w:rFonts w:ascii="Arial" w:eastAsia="Arial" w:hAnsi="Arial" w:cs="Arial"/>
      <w:i/>
      <w:color w:val="666666"/>
      <w:sz w:val="22"/>
      <w:szCs w:val="22"/>
      <w:bdr w:val="none" w:sz="0" w:space="0" w:color="auto"/>
    </w:rPr>
  </w:style>
  <w:style w:type="character" w:customStyle="1" w:styleId="Heading5Char">
    <w:name w:val="Heading 5 Char"/>
    <w:basedOn w:val="DefaultParagraphFont"/>
    <w:link w:val="Heading5"/>
    <w:rsid w:val="00FC6FDE"/>
    <w:rPr>
      <w:rFonts w:ascii="Arial" w:eastAsia="Arial" w:hAnsi="Arial" w:cs="Arial"/>
      <w:b/>
      <w:color w:val="666666"/>
      <w:szCs w:val="22"/>
      <w:bdr w:val="none" w:sz="0" w:space="0" w:color="auto"/>
    </w:rPr>
  </w:style>
  <w:style w:type="character" w:customStyle="1" w:styleId="Heading6Char">
    <w:name w:val="Heading 6 Char"/>
    <w:basedOn w:val="DefaultParagraphFont"/>
    <w:link w:val="Heading6"/>
    <w:rsid w:val="00FC6FDE"/>
    <w:rPr>
      <w:rFonts w:ascii="Arial" w:eastAsia="Arial" w:hAnsi="Arial" w:cs="Arial"/>
      <w:i/>
      <w:color w:val="666666"/>
      <w:szCs w:val="22"/>
      <w:bdr w:val="none" w:sz="0" w:space="0" w:color="auto"/>
    </w:rPr>
  </w:style>
  <w:style w:type="paragraph" w:customStyle="1" w:styleId="Normal1">
    <w:name w:val="Normal1"/>
    <w:rsid w:val="00FC6FD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color w:val="000000"/>
      <w:sz w:val="22"/>
      <w:szCs w:val="22"/>
      <w:bdr w:val="none" w:sz="0" w:space="0" w:color="auto"/>
    </w:rPr>
  </w:style>
  <w:style w:type="paragraph" w:styleId="Title">
    <w:name w:val="Title"/>
    <w:aliases w:val="Title 1"/>
    <w:basedOn w:val="Normal1"/>
    <w:next w:val="Normal1"/>
    <w:link w:val="TitleChar"/>
    <w:qFormat/>
    <w:rsid w:val="00FC6FDE"/>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character" w:customStyle="1" w:styleId="TitleChar">
    <w:name w:val="Title Char"/>
    <w:aliases w:val="Title 1 Char"/>
    <w:basedOn w:val="DefaultParagraphFont"/>
    <w:link w:val="Title"/>
    <w:rsid w:val="00FC6FDE"/>
    <w:rPr>
      <w:rFonts w:eastAsia="Arial" w:cs="Arial"/>
      <w:b/>
      <w:bCs/>
      <w:smallCaps/>
      <w:color w:val="000000"/>
      <w:sz w:val="32"/>
      <w:szCs w:val="36"/>
      <w:bdr w:val="none" w:sz="0" w:space="0" w:color="auto"/>
      <w:shd w:val="clear" w:color="auto" w:fill="E6E6E6"/>
    </w:rPr>
  </w:style>
  <w:style w:type="paragraph" w:styleId="Subtitle">
    <w:name w:val="Subtitle"/>
    <w:basedOn w:val="Normal1"/>
    <w:next w:val="Normal1"/>
    <w:link w:val="SubtitleChar"/>
    <w:qFormat/>
    <w:rsid w:val="00FC6FDE"/>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6FDE"/>
    <w:rPr>
      <w:rFonts w:ascii="Georgia" w:eastAsia="Georgia" w:hAnsi="Georgia" w:cs="Georgia"/>
      <w:i/>
      <w:color w:val="666666"/>
      <w:sz w:val="48"/>
      <w:szCs w:val="22"/>
      <w:bdr w:val="none" w:sz="0" w:space="0" w:color="auto"/>
    </w:rPr>
  </w:style>
  <w:style w:type="paragraph" w:customStyle="1" w:styleId="Contention1">
    <w:name w:val="Contention 1"/>
    <w:basedOn w:val="Normal"/>
    <w:qFormat/>
    <w:rsid w:val="00FC6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SubtleEmphasis1">
    <w:name w:val="Subtle Emphasis1"/>
    <w:aliases w:val="Citation"/>
    <w:uiPriority w:val="19"/>
    <w:rsid w:val="00FC6FDE"/>
    <w:rPr>
      <w:rFonts w:ascii="Times New Roman" w:hAnsi="Times New Roman"/>
      <w:i/>
      <w:iCs/>
      <w:color w:val="auto"/>
      <w:sz w:val="20"/>
    </w:rPr>
  </w:style>
  <w:style w:type="paragraph" w:customStyle="1" w:styleId="ColorfulList-Accent11">
    <w:name w:val="Colorful List - Accent 11"/>
    <w:aliases w:val="Citation2"/>
    <w:basedOn w:val="Normal"/>
    <w:next w:val="Evidence"/>
    <w:uiPriority w:val="34"/>
    <w:qFormat/>
    <w:rsid w:val="00FC6FD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MS Mincho"/>
      <w:i/>
      <w:color w:val="auto"/>
      <w:sz w:val="20"/>
      <w:szCs w:val="22"/>
      <w:bdr w:val="none" w:sz="0" w:space="0" w:color="auto"/>
    </w:rPr>
  </w:style>
  <w:style w:type="character" w:customStyle="1" w:styleId="pull-quote">
    <w:name w:val="pull-quote"/>
    <w:basedOn w:val="DefaultParagraphFont"/>
    <w:rsid w:val="00FC6FDE"/>
  </w:style>
  <w:style w:type="character" w:customStyle="1" w:styleId="link0">
    <w:name w:val="link"/>
    <w:basedOn w:val="DefaultParagraphFont"/>
    <w:rsid w:val="00FC6FDE"/>
  </w:style>
  <w:style w:type="character" w:customStyle="1" w:styleId="at">
    <w:name w:val="at"/>
    <w:basedOn w:val="DefaultParagraphFont"/>
    <w:rsid w:val="00FC6FDE"/>
  </w:style>
  <w:style w:type="character" w:customStyle="1" w:styleId="org">
    <w:name w:val="org"/>
    <w:basedOn w:val="DefaultParagraphFont"/>
    <w:rsid w:val="00FC6FDE"/>
  </w:style>
  <w:style w:type="character" w:styleId="Emphasis">
    <w:name w:val="Emphasis"/>
    <w:uiPriority w:val="20"/>
    <w:qFormat/>
    <w:rsid w:val="00FC6FDE"/>
    <w:rPr>
      <w:i/>
      <w:iCs/>
    </w:rPr>
  </w:style>
  <w:style w:type="paragraph" w:customStyle="1" w:styleId="Case">
    <w:name w:val="Case"/>
    <w:next w:val="Contention1"/>
    <w:qFormat/>
    <w:rsid w:val="00FC6FDE"/>
    <w:pPr>
      <w:keepLines/>
      <w:numPr>
        <w:numId w:val="18"/>
      </w:numPr>
      <w:pBdr>
        <w:top w:val="single" w:sz="4" w:space="1" w:color="595959"/>
        <w:left w:val="single" w:sz="4" w:space="4" w:color="595959"/>
        <w:bottom w:val="single" w:sz="4" w:space="1" w:color="595959"/>
        <w:right w:val="single" w:sz="4" w:space="4" w:color="595959"/>
        <w:between w:val="none" w:sz="0" w:space="0" w:color="auto"/>
        <w:bar w:val="none" w:sz="0" w:color="auto"/>
      </w:pBdr>
      <w:shd w:val="clear" w:color="auto" w:fill="E6E6E6"/>
      <w:spacing w:after="120" w:line="276" w:lineRule="auto"/>
    </w:pPr>
    <w:rPr>
      <w:rFonts w:eastAsia="Times New Roman"/>
      <w:bCs/>
      <w:color w:val="000000"/>
      <w:bdr w:val="none" w:sz="0" w:space="0" w:color="auto"/>
      <w:lang w:eastAsia="fr-FR"/>
    </w:rPr>
  </w:style>
  <w:style w:type="paragraph" w:customStyle="1" w:styleId="Constructive">
    <w:name w:val="Constructive"/>
    <w:qFormat/>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bCs/>
      <w:color w:val="000000"/>
      <w:bdr w:val="none" w:sz="0" w:space="0" w:color="auto"/>
      <w:lang w:eastAsia="fr-FR"/>
    </w:rPr>
  </w:style>
  <w:style w:type="paragraph" w:customStyle="1" w:styleId="Title2">
    <w:name w:val="Title 2"/>
    <w:basedOn w:val="Title"/>
    <w:rsid w:val="00FC6FDE"/>
    <w:pPr>
      <w:pageBreakBefore/>
    </w:pPr>
  </w:style>
  <w:style w:type="paragraph" w:styleId="Index1">
    <w:name w:val="index 1"/>
    <w:basedOn w:val="Normal"/>
    <w:next w:val="Normal"/>
    <w:autoRedefine/>
    <w:uiPriority w:val="99"/>
    <w:semiHidden/>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ind w:left="220" w:hanging="220"/>
    </w:pPr>
    <w:rPr>
      <w:rFonts w:ascii="Calibri" w:eastAsia="MS Mincho" w:hAnsi="Calibri"/>
      <w:color w:val="auto"/>
      <w:sz w:val="22"/>
      <w:szCs w:val="22"/>
      <w:bdr w:val="none" w:sz="0" w:space="0" w:color="auto"/>
    </w:rPr>
  </w:style>
  <w:style w:type="character" w:styleId="Strong">
    <w:name w:val="Strong"/>
    <w:basedOn w:val="DefaultParagraphFont"/>
    <w:uiPriority w:val="22"/>
    <w:qFormat/>
    <w:rsid w:val="00FC6FDE"/>
    <w:rPr>
      <w:b/>
      <w:bCs/>
    </w:rPr>
  </w:style>
  <w:style w:type="character" w:customStyle="1" w:styleId="FooterChar">
    <w:name w:val="Footer Char"/>
    <w:basedOn w:val="DefaultParagraphFont"/>
    <w:link w:val="Footer"/>
    <w:uiPriority w:val="99"/>
    <w:rsid w:val="00FC6FDE"/>
    <w:rPr>
      <w:rFonts w:hAnsi="Arial Unicode MS" w:cs="Arial Unicode MS"/>
      <w:color w:val="000000"/>
      <w:sz w:val="24"/>
      <w:szCs w:val="24"/>
    </w:rPr>
  </w:style>
  <w:style w:type="paragraph" w:customStyle="1" w:styleId="Contention3">
    <w:name w:val="Contention 3"/>
    <w:basedOn w:val="Contention2"/>
    <w:qFormat/>
    <w:rsid w:val="00FC6FDE"/>
    <w:pPr>
      <w:ind w:left="270"/>
    </w:pPr>
  </w:style>
  <w:style w:type="paragraph" w:customStyle="1" w:styleId="BB-Plan">
    <w:name w:val="BB-Plan"/>
    <w:basedOn w:val="BB-ConstructiveSpeech"/>
    <w:rsid w:val="00FC6FD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link w:val="BriefHeading2ACharChar"/>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after="200"/>
      <w:ind w:left="-288"/>
    </w:pPr>
    <w:rPr>
      <w:rFonts w:eastAsia="Times New Roman"/>
      <w:bdr w:val="none" w:sz="0" w:space="0" w:color="auto"/>
    </w:rPr>
  </w:style>
  <w:style w:type="paragraph" w:customStyle="1" w:styleId="BlockTextChar">
    <w:name w:val="Block Text Char"/>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80"/>
      <w:ind w:left="-288"/>
    </w:pPr>
    <w:rPr>
      <w:rFonts w:eastAsia="Times New Roman"/>
      <w:b/>
      <w:bdr w:val="none" w:sz="0" w:space="0" w:color="auto"/>
    </w:rPr>
  </w:style>
  <w:style w:type="paragraph" w:customStyle="1" w:styleId="BB-Evidence">
    <w:name w:val="BB-Evidence"/>
    <w:link w:val="body3"/>
    <w:rsid w:val="00FC6FDE"/>
    <w:pPr>
      <w:keepLines/>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dr w:val="none" w:sz="0" w:space="0" w:color="auto"/>
    </w:rPr>
  </w:style>
  <w:style w:type="character" w:customStyle="1" w:styleId="body3">
    <w:name w:val="body3"/>
    <w:basedOn w:val="DefaultParagraphFont"/>
    <w:link w:val="BB-Evidence"/>
    <w:rsid w:val="00FC6FDE"/>
    <w:rPr>
      <w:rFonts w:eastAsia="Times New Roman"/>
      <w:bdr w:val="none" w:sz="0" w:space="0" w:color="auto"/>
    </w:rPr>
  </w:style>
  <w:style w:type="character" w:customStyle="1" w:styleId="BriefHeading2ACharChar">
    <w:name w:val="Brief Heading 2A Char Char"/>
    <w:basedOn w:val="DefaultParagraphFont"/>
    <w:link w:val="BB-ConstructiveSpeech"/>
    <w:rsid w:val="00FC6FDE"/>
    <w:rPr>
      <w:rFonts w:eastAsia="Times New Roman"/>
      <w:bdr w:val="none" w:sz="0" w:space="0" w:color="auto"/>
    </w:rPr>
  </w:style>
  <w:style w:type="paragraph" w:customStyle="1" w:styleId="BriefHeading2A">
    <w:name w:val="Brief Heading 2A"/>
    <w:next w:val="Normal"/>
    <w:rsid w:val="00FC6FDE"/>
    <w:pPr>
      <w:keepNext/>
      <w:pBdr>
        <w:top w:val="single" w:sz="18" w:space="1" w:color="auto"/>
        <w:left w:val="none" w:sz="0" w:space="0" w:color="auto"/>
        <w:bottom w:val="single" w:sz="4" w:space="1" w:color="auto"/>
        <w:right w:val="none" w:sz="0" w:space="0" w:color="auto"/>
        <w:between w:val="none" w:sz="0" w:space="0" w:color="auto"/>
        <w:bar w:val="none" w:sz="0" w:color="auto"/>
      </w:pBdr>
      <w:spacing w:before="480" w:after="240"/>
      <w:jc w:val="center"/>
    </w:pPr>
    <w:rPr>
      <w:rFonts w:eastAsia="Times New Roman"/>
      <w:b/>
      <w:shadow/>
      <w:spacing w:val="20"/>
      <w:bdr w:val="none" w:sz="0" w:space="0" w:color="auto"/>
    </w:rPr>
  </w:style>
  <w:style w:type="character" w:customStyle="1" w:styleId="A">
    <w:name w:val="A"/>
    <w:basedOn w:val="DefaultParagraphFont"/>
    <w:rsid w:val="00FC6FDE"/>
    <w:rPr>
      <w:strike w:val="0"/>
      <w:u w:val="none"/>
    </w:rPr>
  </w:style>
  <w:style w:type="character" w:customStyle="1" w:styleId="ssens">
    <w:name w:val="ssens"/>
    <w:basedOn w:val="DefaultParagraphFont"/>
    <w:rsid w:val="00FC6FDE"/>
  </w:style>
  <w:style w:type="character" w:customStyle="1" w:styleId="a0">
    <w:name w:val="a"/>
    <w:basedOn w:val="DefaultParagraphFont"/>
    <w:rsid w:val="00FC6FDE"/>
  </w:style>
  <w:style w:type="character" w:customStyle="1" w:styleId="l7">
    <w:name w:val="l7"/>
    <w:basedOn w:val="DefaultParagraphFont"/>
    <w:rsid w:val="00FC6FDE"/>
  </w:style>
  <w:style w:type="character" w:customStyle="1" w:styleId="l12">
    <w:name w:val="l12"/>
    <w:basedOn w:val="DefaultParagraphFont"/>
    <w:rsid w:val="00FC6FDE"/>
  </w:style>
  <w:style w:type="character" w:customStyle="1" w:styleId="l6">
    <w:name w:val="l6"/>
    <w:basedOn w:val="DefaultParagraphFont"/>
    <w:rsid w:val="00FC6FDE"/>
  </w:style>
  <w:style w:type="character" w:customStyle="1" w:styleId="l11">
    <w:name w:val="l11"/>
    <w:basedOn w:val="DefaultParagraphFont"/>
    <w:rsid w:val="00FC6FDE"/>
  </w:style>
  <w:style w:type="character" w:customStyle="1" w:styleId="l9">
    <w:name w:val="l9"/>
    <w:basedOn w:val="DefaultParagraphFont"/>
    <w:rsid w:val="00FC6FDE"/>
  </w:style>
  <w:style w:type="character" w:customStyle="1" w:styleId="l8">
    <w:name w:val="l8"/>
    <w:basedOn w:val="DefaultParagraphFont"/>
    <w:rsid w:val="00FC6FDE"/>
  </w:style>
  <w:style w:type="character" w:customStyle="1" w:styleId="l">
    <w:name w:val="l"/>
    <w:basedOn w:val="DefaultParagraphFont"/>
    <w:rsid w:val="00FC6FDE"/>
  </w:style>
  <w:style w:type="character" w:customStyle="1" w:styleId="articletitle">
    <w:name w:val="articletitle"/>
    <w:basedOn w:val="DefaultParagraphFont"/>
    <w:rsid w:val="00FC6FDE"/>
  </w:style>
  <w:style w:type="paragraph" w:customStyle="1" w:styleId="zn-bodyparagraph">
    <w:name w:val="zn-body__paragraph"/>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CitationChar">
    <w:name w:val="Citation Char"/>
    <w:basedOn w:val="DefaultParagraphFont"/>
    <w:locked/>
    <w:rsid w:val="00FC6FDE"/>
    <w:rPr>
      <w:i/>
      <w:iCs/>
      <w:color w:val="000000"/>
      <w:lang w:val="en-US"/>
    </w:rPr>
  </w:style>
  <w:style w:type="character" w:customStyle="1" w:styleId="headertext">
    <w:name w:val="headertext"/>
    <w:basedOn w:val="DefaultParagraphFont"/>
    <w:rsid w:val="00FC6FDE"/>
  </w:style>
  <w:style w:type="paragraph" w:customStyle="1" w:styleId="floatimgcaption">
    <w:name w:val="float_img_caption"/>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styleId="HTMLCite">
    <w:name w:val="HTML Cite"/>
    <w:basedOn w:val="DefaultParagraphFont"/>
    <w:uiPriority w:val="99"/>
    <w:semiHidden/>
    <w:unhideWhenUsed/>
    <w:rsid w:val="00FC6FDE"/>
    <w:rPr>
      <w:i/>
      <w:iCs/>
    </w:rPr>
  </w:style>
  <w:style w:type="character" w:customStyle="1" w:styleId="punctuation">
    <w:name w:val="punctuation"/>
    <w:basedOn w:val="DefaultParagraphFont"/>
    <w:rsid w:val="00FC6FDE"/>
  </w:style>
  <w:style w:type="paragraph" w:styleId="HTMLPreformatted">
    <w:name w:val="HTML Preformatted"/>
    <w:basedOn w:val="Normal"/>
    <w:link w:val="HTMLPreformattedChar"/>
    <w:uiPriority w:val="99"/>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rsid w:val="00FC6FDE"/>
    <w:rPr>
      <w:rFonts w:ascii="Courier New" w:eastAsia="Times New Roman" w:hAnsi="Courier New" w:cs="Courier New"/>
      <w:bdr w:val="none" w:sz="0" w:space="0" w:color="auto"/>
    </w:rPr>
  </w:style>
  <w:style w:type="paragraph" w:customStyle="1" w:styleId="BBBodyText">
    <w:name w:val="BB Body Text"/>
    <w:qFormat/>
    <w:rsid w:val="00FC6FDE"/>
    <w:rPr>
      <w:rFonts w:eastAsia="Times New Roman"/>
      <w:color w:val="000000"/>
    </w:rPr>
  </w:style>
  <w:style w:type="paragraph" w:customStyle="1" w:styleId="Footnote">
    <w:name w:val="Footnote"/>
    <w:rsid w:val="00FC6FDE"/>
    <w:rPr>
      <w:rFonts w:ascii="Helvetica" w:eastAsia="Helvetica" w:hAnsi="Helvetica" w:cs="Helvetica"/>
      <w:color w:val="000000"/>
      <w:sz w:val="22"/>
      <w:szCs w:val="22"/>
    </w:rPr>
  </w:style>
  <w:style w:type="paragraph" w:customStyle="1" w:styleId="blockquote">
    <w:name w:val="blockquote"/>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bodytext">
    <w:name w:val="bodytex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p">
    <w:name w:val="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subbuzzdesc">
    <w:name w:val="sub_buzz_desc"/>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ms-rteelement-p">
    <w:name w:val="ms-rteelement-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A7">
    <w:name w:val="A7"/>
    <w:uiPriority w:val="99"/>
    <w:rsid w:val="00FC6FDE"/>
    <w:rPr>
      <w:color w:val="000000"/>
      <w:sz w:val="10"/>
      <w:szCs w:val="10"/>
    </w:rPr>
  </w:style>
  <w:style w:type="character" w:customStyle="1" w:styleId="A00">
    <w:name w:val="A0"/>
    <w:uiPriority w:val="99"/>
    <w:rsid w:val="00FC6FDE"/>
    <w:rPr>
      <w:b/>
      <w:bCs/>
      <w:color w:val="000000"/>
      <w:sz w:val="48"/>
      <w:szCs w:val="48"/>
    </w:rPr>
  </w:style>
  <w:style w:type="paragraph" w:customStyle="1" w:styleId="Pa2">
    <w:name w:val="Pa2"/>
    <w:basedOn w:val="Default"/>
    <w:next w:val="Default"/>
    <w:uiPriority w:val="99"/>
    <w:rsid w:val="00FC6FDE"/>
    <w:pPr>
      <w:spacing w:line="241" w:lineRule="atLeast"/>
    </w:pPr>
    <w:rPr>
      <w:rFonts w:ascii="Arial" w:hAnsi="Arial" w:cs="Arial"/>
      <w:color w:val="auto"/>
    </w:rPr>
  </w:style>
  <w:style w:type="character" w:customStyle="1" w:styleId="A2">
    <w:name w:val="A2"/>
    <w:uiPriority w:val="99"/>
    <w:rsid w:val="00FC6FDE"/>
    <w:rPr>
      <w:color w:val="000000"/>
      <w:sz w:val="20"/>
      <w:szCs w:val="20"/>
    </w:rPr>
  </w:style>
  <w:style w:type="paragraph" w:customStyle="1" w:styleId="Pa8">
    <w:name w:val="Pa8"/>
    <w:basedOn w:val="Default"/>
    <w:next w:val="Default"/>
    <w:uiPriority w:val="99"/>
    <w:rsid w:val="00FC6FDE"/>
    <w:pPr>
      <w:spacing w:line="181" w:lineRule="atLeast"/>
    </w:pPr>
    <w:rPr>
      <w:rFonts w:ascii="Arial" w:hAnsi="Arial" w:cs="Arial"/>
      <w:color w:val="auto"/>
    </w:rPr>
  </w:style>
  <w:style w:type="paragraph" w:customStyle="1" w:styleId="Pa22">
    <w:name w:val="Pa22"/>
    <w:basedOn w:val="Default"/>
    <w:next w:val="Default"/>
    <w:uiPriority w:val="99"/>
    <w:rsid w:val="00FC6FDE"/>
    <w:pPr>
      <w:spacing w:line="181" w:lineRule="atLeast"/>
    </w:pPr>
    <w:rPr>
      <w:rFonts w:ascii="Arial" w:hAnsi="Arial" w:cs="Arial"/>
      <w:color w:val="auto"/>
    </w:rPr>
  </w:style>
  <w:style w:type="paragraph" w:customStyle="1" w:styleId="Pa7">
    <w:name w:val="Pa7"/>
    <w:basedOn w:val="Default"/>
    <w:next w:val="Default"/>
    <w:uiPriority w:val="99"/>
    <w:rsid w:val="00FC6FDE"/>
    <w:pPr>
      <w:spacing w:line="181" w:lineRule="atLeast"/>
    </w:pPr>
    <w:rPr>
      <w:rFonts w:ascii="Arial" w:hAnsi="Arial" w:cs="Arial"/>
      <w:color w:val="auto"/>
    </w:rPr>
  </w:style>
  <w:style w:type="paragraph" w:customStyle="1" w:styleId="inside-copy">
    <w:name w:val="inside-copy"/>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ember-view">
    <w:name w:val="ember-view"/>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indent">
    <w:name w:val="inden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num">
    <w:name w:val="num"/>
    <w:basedOn w:val="DefaultParagraphFont"/>
    <w:rsid w:val="00FC6FDE"/>
  </w:style>
  <w:style w:type="character" w:customStyle="1" w:styleId="amp">
    <w:name w:val="amp"/>
    <w:basedOn w:val="DefaultParagraphFont"/>
    <w:rsid w:val="00FC6FDE"/>
  </w:style>
  <w:style w:type="paragraph" w:customStyle="1" w:styleId="ChapterTitle">
    <w:name w:val="Chapter Title"/>
    <w:next w:val="Normal"/>
    <w:rsid w:val="003E57E9"/>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840" w:after="480"/>
      <w:jc w:val="center"/>
      <w:outlineLvl w:val="1"/>
    </w:pPr>
    <w:rPr>
      <w:rFonts w:hAnsi="Arial Unicode MS" w:cs="Arial Unicode MS"/>
      <w:b/>
      <w:bCs/>
      <w:color w:val="000000"/>
      <w:sz w:val="60"/>
      <w:szCs w:val="60"/>
    </w:rPr>
  </w:style>
  <w:style w:type="paragraph" w:styleId="BodyText0">
    <w:name w:val="Body Text"/>
    <w:basedOn w:val="Normal"/>
    <w:link w:val="BodyTextChar"/>
    <w:uiPriority w:val="99"/>
    <w:unhideWhenUsed/>
    <w:rsid w:val="009A6F81"/>
    <w:pPr>
      <w:spacing w:after="120"/>
    </w:pPr>
  </w:style>
  <w:style w:type="character" w:customStyle="1" w:styleId="BodyTextChar">
    <w:name w:val="Body Text Char"/>
    <w:basedOn w:val="DefaultParagraphFont"/>
    <w:link w:val="BodyText0"/>
    <w:uiPriority w:val="99"/>
    <w:rsid w:val="009A6F81"/>
    <w:rPr>
      <w:rFonts w:eastAsia="Times New Roman"/>
      <w:color w:val="000000"/>
      <w:sz w:val="24"/>
      <w:szCs w:val="24"/>
    </w:rPr>
  </w:style>
  <w:style w:type="paragraph" w:customStyle="1" w:styleId="Cases">
    <w:name w:val="Cases"/>
    <w:basedOn w:val="Normal"/>
    <w:rsid w:val="00BF20D3"/>
    <w:pPr>
      <w:keepNext/>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E6E6E6"/>
      <w:overflowPunct w:val="0"/>
      <w:autoSpaceDE w:val="0"/>
      <w:autoSpaceDN w:val="0"/>
      <w:adjustRightInd w:val="0"/>
      <w:ind w:left="288" w:right="-144"/>
      <w:textAlignment w:val="baseline"/>
    </w:pPr>
    <w:rPr>
      <w:color w:val="auto"/>
      <w:sz w:val="20"/>
      <w:szCs w:val="20"/>
      <w:bdr w:val="none" w:sz="0" w:space="0" w:color="auto"/>
    </w:rPr>
  </w:style>
  <w:style w:type="paragraph" w:customStyle="1" w:styleId="RedLessonHeader">
    <w:name w:val="Red: Lesson Header"/>
    <w:basedOn w:val="Subhead1"/>
    <w:rsid w:val="002C60E8"/>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 w:right="-504"/>
      <w:jc w:val="center"/>
    </w:pPr>
    <w:rPr>
      <w:smallCaps/>
      <w:color w:val="auto"/>
      <w:sz w:val="72"/>
      <w:szCs w:val="44"/>
    </w:rPr>
  </w:style>
  <w:style w:type="paragraph" w:customStyle="1" w:styleId="RedObjectiveHeader">
    <w:name w:val="Red: Objective Header"/>
    <w:rsid w:val="00E92AD2"/>
    <w:pPr>
      <w:pBdr>
        <w:top w:val="single" w:sz="4" w:space="12" w:color="auto"/>
        <w:left w:val="none" w:sz="0" w:space="0" w:color="auto"/>
        <w:bottom w:val="none" w:sz="0" w:space="0" w:color="auto"/>
        <w:right w:val="none" w:sz="0" w:space="0" w:color="auto"/>
        <w:between w:val="none" w:sz="0" w:space="0" w:color="auto"/>
        <w:bar w:val="none" w:sz="0" w:color="auto"/>
      </w:pBdr>
      <w:spacing w:after="240"/>
      <w:ind w:left="720" w:right="720"/>
      <w:jc w:val="center"/>
    </w:pPr>
    <w:rPr>
      <w:rFonts w:ascii="Arial Narrow" w:hAnsi="Arial Narrow"/>
      <w:b/>
      <w:bCs/>
      <w:sz w:val="42"/>
      <w:szCs w:val="28"/>
    </w:rPr>
  </w:style>
  <w:style w:type="paragraph" w:customStyle="1" w:styleId="RedObjective">
    <w:name w:val="Red: Objective"/>
    <w:rsid w:val="00E92AD2"/>
    <w:pPr>
      <w:pBdr>
        <w:top w:val="none" w:sz="0" w:space="0" w:color="auto"/>
        <w:left w:val="none" w:sz="0" w:space="0" w:color="auto"/>
        <w:bottom w:val="single" w:sz="4" w:space="12" w:color="auto"/>
        <w:right w:val="none" w:sz="0" w:space="0" w:color="auto"/>
        <w:between w:val="none" w:sz="0" w:space="0" w:color="auto"/>
        <w:bar w:val="none" w:sz="0" w:color="auto"/>
      </w:pBdr>
      <w:spacing w:after="240"/>
      <w:ind w:left="720" w:right="720"/>
      <w:jc w:val="center"/>
    </w:pPr>
    <w:rPr>
      <w:rFonts w:ascii="Arial Narrow" w:hAnsi="Arial Narrow"/>
      <w:bCs/>
      <w:sz w:val="36"/>
      <w:szCs w:val="28"/>
    </w:rPr>
  </w:style>
  <w:style w:type="paragraph" w:customStyle="1" w:styleId="RedUnitTitle">
    <w:name w:val="Red: Unit Title"/>
    <w:next w:val="BodyText1"/>
    <w:rsid w:val="00813916"/>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character" w:customStyle="1" w:styleId="oneclick-link">
    <w:name w:val="oneclick-link"/>
    <w:basedOn w:val="DefaultParagraphFont"/>
    <w:rsid w:val="00750236"/>
  </w:style>
  <w:style w:type="paragraph" w:styleId="EndnoteText">
    <w:name w:val="endnote text"/>
    <w:basedOn w:val="Normal"/>
    <w:link w:val="EndnoteTextChar"/>
    <w:uiPriority w:val="99"/>
    <w:unhideWhenUsed/>
    <w:rsid w:val="00F0103A"/>
  </w:style>
  <w:style w:type="character" w:customStyle="1" w:styleId="EndnoteTextChar">
    <w:name w:val="Endnote Text Char"/>
    <w:basedOn w:val="DefaultParagraphFont"/>
    <w:link w:val="EndnoteText"/>
    <w:uiPriority w:val="99"/>
    <w:rsid w:val="00F0103A"/>
    <w:rPr>
      <w:rFonts w:eastAsia="Times New Roman"/>
      <w:color w:val="000000"/>
    </w:rPr>
  </w:style>
  <w:style w:type="paragraph" w:customStyle="1" w:styleId="Normal2">
    <w:name w:val="Normal2"/>
    <w:basedOn w:val="BodyText1"/>
    <w:link w:val="Normal2Char"/>
    <w:qFormat/>
    <w:rsid w:val="000A741D"/>
  </w:style>
  <w:style w:type="character" w:customStyle="1" w:styleId="addmd">
    <w:name w:val="addmd"/>
    <w:basedOn w:val="DefaultParagraphFont"/>
    <w:rsid w:val="000D6414"/>
  </w:style>
  <w:style w:type="character" w:customStyle="1" w:styleId="BodyText1Char">
    <w:name w:val="Body Text1 Char"/>
    <w:basedOn w:val="DefaultParagraphFont"/>
    <w:link w:val="BodyText1"/>
    <w:rsid w:val="000A741D"/>
    <w:rPr>
      <w:rFonts w:eastAsia="Times New Roman"/>
      <w:color w:val="000000"/>
    </w:rPr>
  </w:style>
  <w:style w:type="character" w:customStyle="1" w:styleId="Normal2Char">
    <w:name w:val="Normal2 Char"/>
    <w:basedOn w:val="BodyText1Char"/>
    <w:link w:val="Normal2"/>
    <w:rsid w:val="000A741D"/>
    <w:rPr>
      <w:rFonts w:eastAsia="Times New Roman"/>
      <w:color w:val="000000"/>
    </w:rPr>
  </w:style>
  <w:style w:type="paragraph" w:customStyle="1" w:styleId="tei-p3">
    <w:name w:val="tei-p3"/>
    <w:basedOn w:val="Normal"/>
    <w:rsid w:val="005F13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FootnoteCharacters">
    <w:name w:val="Footnote Characters"/>
    <w:qFormat/>
    <w:rsid w:val="003C3141"/>
  </w:style>
  <w:style w:type="character" w:customStyle="1" w:styleId="FootnoteAnchor">
    <w:name w:val="Footnote Anchor"/>
    <w:rsid w:val="003C3141"/>
    <w:rPr>
      <w:vertAlign w:val="superscript"/>
    </w:rPr>
  </w:style>
  <w:style w:type="paragraph" w:customStyle="1" w:styleId="p1">
    <w:name w:val="p1"/>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p3">
    <w:name w:val="p3"/>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styleId="BodyText2">
    <w:name w:val="Body Text 2"/>
    <w:basedOn w:val="Normal"/>
    <w:link w:val="BodyText2Char"/>
    <w:uiPriority w:val="99"/>
    <w:unhideWhenUsed/>
    <w:rsid w:val="00BE5401"/>
    <w:pPr>
      <w:spacing w:line="480" w:lineRule="auto"/>
    </w:pPr>
    <w:rPr>
      <w:rFonts w:ascii="Courier New" w:hAnsi="Courier New"/>
      <w:sz w:val="20"/>
      <w:szCs w:val="20"/>
    </w:rPr>
  </w:style>
  <w:style w:type="character" w:customStyle="1" w:styleId="BodyText2Char">
    <w:name w:val="Body Text 2 Char"/>
    <w:basedOn w:val="DefaultParagraphFont"/>
    <w:link w:val="BodyText2"/>
    <w:uiPriority w:val="99"/>
    <w:rsid w:val="00BE5401"/>
    <w:rPr>
      <w:rFonts w:ascii="Courier New" w:eastAsia="Times New Roman" w:hAnsi="Courier New"/>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431">
      <w:bodyDiv w:val="1"/>
      <w:marLeft w:val="0"/>
      <w:marRight w:val="0"/>
      <w:marTop w:val="0"/>
      <w:marBottom w:val="0"/>
      <w:divBdr>
        <w:top w:val="none" w:sz="0" w:space="0" w:color="auto"/>
        <w:left w:val="none" w:sz="0" w:space="0" w:color="auto"/>
        <w:bottom w:val="none" w:sz="0" w:space="0" w:color="auto"/>
        <w:right w:val="none" w:sz="0" w:space="0" w:color="auto"/>
      </w:divBdr>
      <w:divsChild>
        <w:div w:id="1000350414">
          <w:marLeft w:val="0"/>
          <w:marRight w:val="0"/>
          <w:marTop w:val="0"/>
          <w:marBottom w:val="0"/>
          <w:divBdr>
            <w:top w:val="none" w:sz="0" w:space="0" w:color="auto"/>
            <w:left w:val="none" w:sz="0" w:space="0" w:color="auto"/>
            <w:bottom w:val="none" w:sz="0" w:space="0" w:color="auto"/>
            <w:right w:val="none" w:sz="0" w:space="0" w:color="auto"/>
          </w:divBdr>
        </w:div>
        <w:div w:id="1489133224">
          <w:marLeft w:val="0"/>
          <w:marRight w:val="0"/>
          <w:marTop w:val="0"/>
          <w:marBottom w:val="0"/>
          <w:divBdr>
            <w:top w:val="none" w:sz="0" w:space="0" w:color="auto"/>
            <w:left w:val="none" w:sz="0" w:space="0" w:color="auto"/>
            <w:bottom w:val="none" w:sz="0" w:space="0" w:color="auto"/>
            <w:right w:val="none" w:sz="0" w:space="0" w:color="auto"/>
          </w:divBdr>
        </w:div>
      </w:divsChild>
    </w:div>
    <w:div w:id="46955837">
      <w:bodyDiv w:val="1"/>
      <w:marLeft w:val="0"/>
      <w:marRight w:val="0"/>
      <w:marTop w:val="0"/>
      <w:marBottom w:val="0"/>
      <w:divBdr>
        <w:top w:val="none" w:sz="0" w:space="0" w:color="auto"/>
        <w:left w:val="none" w:sz="0" w:space="0" w:color="auto"/>
        <w:bottom w:val="none" w:sz="0" w:space="0" w:color="auto"/>
        <w:right w:val="none" w:sz="0" w:space="0" w:color="auto"/>
      </w:divBdr>
    </w:div>
    <w:div w:id="52971454">
      <w:bodyDiv w:val="1"/>
      <w:marLeft w:val="0"/>
      <w:marRight w:val="0"/>
      <w:marTop w:val="0"/>
      <w:marBottom w:val="0"/>
      <w:divBdr>
        <w:top w:val="none" w:sz="0" w:space="0" w:color="auto"/>
        <w:left w:val="none" w:sz="0" w:space="0" w:color="auto"/>
        <w:bottom w:val="none" w:sz="0" w:space="0" w:color="auto"/>
        <w:right w:val="none" w:sz="0" w:space="0" w:color="auto"/>
      </w:divBdr>
    </w:div>
    <w:div w:id="57555371">
      <w:bodyDiv w:val="1"/>
      <w:marLeft w:val="0"/>
      <w:marRight w:val="0"/>
      <w:marTop w:val="0"/>
      <w:marBottom w:val="0"/>
      <w:divBdr>
        <w:top w:val="none" w:sz="0" w:space="0" w:color="auto"/>
        <w:left w:val="none" w:sz="0" w:space="0" w:color="auto"/>
        <w:bottom w:val="none" w:sz="0" w:space="0" w:color="auto"/>
        <w:right w:val="none" w:sz="0" w:space="0" w:color="auto"/>
      </w:divBdr>
    </w:div>
    <w:div w:id="79757379">
      <w:bodyDiv w:val="1"/>
      <w:marLeft w:val="0"/>
      <w:marRight w:val="0"/>
      <w:marTop w:val="0"/>
      <w:marBottom w:val="0"/>
      <w:divBdr>
        <w:top w:val="none" w:sz="0" w:space="0" w:color="auto"/>
        <w:left w:val="none" w:sz="0" w:space="0" w:color="auto"/>
        <w:bottom w:val="none" w:sz="0" w:space="0" w:color="auto"/>
        <w:right w:val="none" w:sz="0" w:space="0" w:color="auto"/>
      </w:divBdr>
    </w:div>
    <w:div w:id="118303661">
      <w:bodyDiv w:val="1"/>
      <w:marLeft w:val="0"/>
      <w:marRight w:val="0"/>
      <w:marTop w:val="0"/>
      <w:marBottom w:val="0"/>
      <w:divBdr>
        <w:top w:val="none" w:sz="0" w:space="0" w:color="auto"/>
        <w:left w:val="none" w:sz="0" w:space="0" w:color="auto"/>
        <w:bottom w:val="none" w:sz="0" w:space="0" w:color="auto"/>
        <w:right w:val="none" w:sz="0" w:space="0" w:color="auto"/>
      </w:divBdr>
    </w:div>
    <w:div w:id="266960425">
      <w:bodyDiv w:val="1"/>
      <w:marLeft w:val="0"/>
      <w:marRight w:val="0"/>
      <w:marTop w:val="0"/>
      <w:marBottom w:val="0"/>
      <w:divBdr>
        <w:top w:val="none" w:sz="0" w:space="0" w:color="auto"/>
        <w:left w:val="none" w:sz="0" w:space="0" w:color="auto"/>
        <w:bottom w:val="none" w:sz="0" w:space="0" w:color="auto"/>
        <w:right w:val="none" w:sz="0" w:space="0" w:color="auto"/>
      </w:divBdr>
    </w:div>
    <w:div w:id="267548561">
      <w:bodyDiv w:val="1"/>
      <w:marLeft w:val="0"/>
      <w:marRight w:val="0"/>
      <w:marTop w:val="0"/>
      <w:marBottom w:val="0"/>
      <w:divBdr>
        <w:top w:val="none" w:sz="0" w:space="0" w:color="auto"/>
        <w:left w:val="none" w:sz="0" w:space="0" w:color="auto"/>
        <w:bottom w:val="none" w:sz="0" w:space="0" w:color="auto"/>
        <w:right w:val="none" w:sz="0" w:space="0" w:color="auto"/>
      </w:divBdr>
    </w:div>
    <w:div w:id="274026965">
      <w:bodyDiv w:val="1"/>
      <w:marLeft w:val="0"/>
      <w:marRight w:val="0"/>
      <w:marTop w:val="0"/>
      <w:marBottom w:val="0"/>
      <w:divBdr>
        <w:top w:val="none" w:sz="0" w:space="0" w:color="auto"/>
        <w:left w:val="none" w:sz="0" w:space="0" w:color="auto"/>
        <w:bottom w:val="none" w:sz="0" w:space="0" w:color="auto"/>
        <w:right w:val="none" w:sz="0" w:space="0" w:color="auto"/>
      </w:divBdr>
    </w:div>
    <w:div w:id="328753546">
      <w:bodyDiv w:val="1"/>
      <w:marLeft w:val="0"/>
      <w:marRight w:val="0"/>
      <w:marTop w:val="0"/>
      <w:marBottom w:val="0"/>
      <w:divBdr>
        <w:top w:val="none" w:sz="0" w:space="0" w:color="auto"/>
        <w:left w:val="none" w:sz="0" w:space="0" w:color="auto"/>
        <w:bottom w:val="none" w:sz="0" w:space="0" w:color="auto"/>
        <w:right w:val="none" w:sz="0" w:space="0" w:color="auto"/>
      </w:divBdr>
    </w:div>
    <w:div w:id="393820583">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7547436">
      <w:bodyDiv w:val="1"/>
      <w:marLeft w:val="0"/>
      <w:marRight w:val="0"/>
      <w:marTop w:val="0"/>
      <w:marBottom w:val="0"/>
      <w:divBdr>
        <w:top w:val="none" w:sz="0" w:space="0" w:color="auto"/>
        <w:left w:val="none" w:sz="0" w:space="0" w:color="auto"/>
        <w:bottom w:val="none" w:sz="0" w:space="0" w:color="auto"/>
        <w:right w:val="none" w:sz="0" w:space="0" w:color="auto"/>
      </w:divBdr>
    </w:div>
    <w:div w:id="456685675">
      <w:bodyDiv w:val="1"/>
      <w:marLeft w:val="0"/>
      <w:marRight w:val="0"/>
      <w:marTop w:val="0"/>
      <w:marBottom w:val="0"/>
      <w:divBdr>
        <w:top w:val="none" w:sz="0" w:space="0" w:color="auto"/>
        <w:left w:val="none" w:sz="0" w:space="0" w:color="auto"/>
        <w:bottom w:val="none" w:sz="0" w:space="0" w:color="auto"/>
        <w:right w:val="none" w:sz="0" w:space="0" w:color="auto"/>
      </w:divBdr>
    </w:div>
    <w:div w:id="474837284">
      <w:bodyDiv w:val="1"/>
      <w:marLeft w:val="0"/>
      <w:marRight w:val="0"/>
      <w:marTop w:val="0"/>
      <w:marBottom w:val="0"/>
      <w:divBdr>
        <w:top w:val="none" w:sz="0" w:space="0" w:color="auto"/>
        <w:left w:val="none" w:sz="0" w:space="0" w:color="auto"/>
        <w:bottom w:val="none" w:sz="0" w:space="0" w:color="auto"/>
        <w:right w:val="none" w:sz="0" w:space="0" w:color="auto"/>
      </w:divBdr>
    </w:div>
    <w:div w:id="480005661">
      <w:bodyDiv w:val="1"/>
      <w:marLeft w:val="0"/>
      <w:marRight w:val="0"/>
      <w:marTop w:val="0"/>
      <w:marBottom w:val="0"/>
      <w:divBdr>
        <w:top w:val="none" w:sz="0" w:space="0" w:color="auto"/>
        <w:left w:val="none" w:sz="0" w:space="0" w:color="auto"/>
        <w:bottom w:val="none" w:sz="0" w:space="0" w:color="auto"/>
        <w:right w:val="none" w:sz="0" w:space="0" w:color="auto"/>
      </w:divBdr>
    </w:div>
    <w:div w:id="528954428">
      <w:bodyDiv w:val="1"/>
      <w:marLeft w:val="0"/>
      <w:marRight w:val="0"/>
      <w:marTop w:val="0"/>
      <w:marBottom w:val="0"/>
      <w:divBdr>
        <w:top w:val="none" w:sz="0" w:space="0" w:color="auto"/>
        <w:left w:val="none" w:sz="0" w:space="0" w:color="auto"/>
        <w:bottom w:val="none" w:sz="0" w:space="0" w:color="auto"/>
        <w:right w:val="none" w:sz="0" w:space="0" w:color="auto"/>
      </w:divBdr>
    </w:div>
    <w:div w:id="642657989">
      <w:bodyDiv w:val="1"/>
      <w:marLeft w:val="0"/>
      <w:marRight w:val="0"/>
      <w:marTop w:val="0"/>
      <w:marBottom w:val="0"/>
      <w:divBdr>
        <w:top w:val="none" w:sz="0" w:space="0" w:color="auto"/>
        <w:left w:val="none" w:sz="0" w:space="0" w:color="auto"/>
        <w:bottom w:val="none" w:sz="0" w:space="0" w:color="auto"/>
        <w:right w:val="none" w:sz="0" w:space="0" w:color="auto"/>
      </w:divBdr>
    </w:div>
    <w:div w:id="661392589">
      <w:bodyDiv w:val="1"/>
      <w:marLeft w:val="0"/>
      <w:marRight w:val="0"/>
      <w:marTop w:val="0"/>
      <w:marBottom w:val="0"/>
      <w:divBdr>
        <w:top w:val="none" w:sz="0" w:space="0" w:color="auto"/>
        <w:left w:val="none" w:sz="0" w:space="0" w:color="auto"/>
        <w:bottom w:val="none" w:sz="0" w:space="0" w:color="auto"/>
        <w:right w:val="none" w:sz="0" w:space="0" w:color="auto"/>
      </w:divBdr>
      <w:divsChild>
        <w:div w:id="1080100992">
          <w:marLeft w:val="0"/>
          <w:marRight w:val="0"/>
          <w:marTop w:val="0"/>
          <w:marBottom w:val="0"/>
          <w:divBdr>
            <w:top w:val="none" w:sz="0" w:space="0" w:color="auto"/>
            <w:left w:val="none" w:sz="0" w:space="0" w:color="auto"/>
            <w:bottom w:val="none" w:sz="0" w:space="0" w:color="auto"/>
            <w:right w:val="none" w:sz="0" w:space="0" w:color="auto"/>
          </w:divBdr>
          <w:divsChild>
            <w:div w:id="417021881">
              <w:marLeft w:val="0"/>
              <w:marRight w:val="0"/>
              <w:marTop w:val="0"/>
              <w:marBottom w:val="0"/>
              <w:divBdr>
                <w:top w:val="none" w:sz="0" w:space="0" w:color="auto"/>
                <w:left w:val="none" w:sz="0" w:space="0" w:color="auto"/>
                <w:bottom w:val="none" w:sz="0" w:space="0" w:color="auto"/>
                <w:right w:val="none" w:sz="0" w:space="0" w:color="auto"/>
              </w:divBdr>
            </w:div>
          </w:divsChild>
        </w:div>
        <w:div w:id="1651866660">
          <w:marLeft w:val="0"/>
          <w:marRight w:val="0"/>
          <w:marTop w:val="0"/>
          <w:marBottom w:val="0"/>
          <w:divBdr>
            <w:top w:val="none" w:sz="0" w:space="0" w:color="auto"/>
            <w:left w:val="none" w:sz="0" w:space="0" w:color="auto"/>
            <w:bottom w:val="none" w:sz="0" w:space="0" w:color="auto"/>
            <w:right w:val="none" w:sz="0" w:space="0" w:color="auto"/>
          </w:divBdr>
          <w:divsChild>
            <w:div w:id="692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1718">
      <w:bodyDiv w:val="1"/>
      <w:marLeft w:val="0"/>
      <w:marRight w:val="0"/>
      <w:marTop w:val="0"/>
      <w:marBottom w:val="0"/>
      <w:divBdr>
        <w:top w:val="none" w:sz="0" w:space="0" w:color="auto"/>
        <w:left w:val="none" w:sz="0" w:space="0" w:color="auto"/>
        <w:bottom w:val="none" w:sz="0" w:space="0" w:color="auto"/>
        <w:right w:val="none" w:sz="0" w:space="0" w:color="auto"/>
      </w:divBdr>
    </w:div>
    <w:div w:id="693847696">
      <w:bodyDiv w:val="1"/>
      <w:marLeft w:val="0"/>
      <w:marRight w:val="0"/>
      <w:marTop w:val="0"/>
      <w:marBottom w:val="0"/>
      <w:divBdr>
        <w:top w:val="none" w:sz="0" w:space="0" w:color="auto"/>
        <w:left w:val="none" w:sz="0" w:space="0" w:color="auto"/>
        <w:bottom w:val="none" w:sz="0" w:space="0" w:color="auto"/>
        <w:right w:val="none" w:sz="0" w:space="0" w:color="auto"/>
      </w:divBdr>
    </w:div>
    <w:div w:id="713773213">
      <w:bodyDiv w:val="1"/>
      <w:marLeft w:val="0"/>
      <w:marRight w:val="0"/>
      <w:marTop w:val="0"/>
      <w:marBottom w:val="0"/>
      <w:divBdr>
        <w:top w:val="none" w:sz="0" w:space="0" w:color="auto"/>
        <w:left w:val="none" w:sz="0" w:space="0" w:color="auto"/>
        <w:bottom w:val="none" w:sz="0" w:space="0" w:color="auto"/>
        <w:right w:val="none" w:sz="0" w:space="0" w:color="auto"/>
      </w:divBdr>
    </w:div>
    <w:div w:id="721097104">
      <w:bodyDiv w:val="1"/>
      <w:marLeft w:val="0"/>
      <w:marRight w:val="0"/>
      <w:marTop w:val="0"/>
      <w:marBottom w:val="0"/>
      <w:divBdr>
        <w:top w:val="none" w:sz="0" w:space="0" w:color="auto"/>
        <w:left w:val="none" w:sz="0" w:space="0" w:color="auto"/>
        <w:bottom w:val="none" w:sz="0" w:space="0" w:color="auto"/>
        <w:right w:val="none" w:sz="0" w:space="0" w:color="auto"/>
      </w:divBdr>
    </w:div>
    <w:div w:id="726342656">
      <w:bodyDiv w:val="1"/>
      <w:marLeft w:val="0"/>
      <w:marRight w:val="0"/>
      <w:marTop w:val="0"/>
      <w:marBottom w:val="0"/>
      <w:divBdr>
        <w:top w:val="none" w:sz="0" w:space="0" w:color="auto"/>
        <w:left w:val="none" w:sz="0" w:space="0" w:color="auto"/>
        <w:bottom w:val="none" w:sz="0" w:space="0" w:color="auto"/>
        <w:right w:val="none" w:sz="0" w:space="0" w:color="auto"/>
      </w:divBdr>
    </w:div>
    <w:div w:id="733816566">
      <w:bodyDiv w:val="1"/>
      <w:marLeft w:val="0"/>
      <w:marRight w:val="0"/>
      <w:marTop w:val="0"/>
      <w:marBottom w:val="0"/>
      <w:divBdr>
        <w:top w:val="none" w:sz="0" w:space="0" w:color="auto"/>
        <w:left w:val="none" w:sz="0" w:space="0" w:color="auto"/>
        <w:bottom w:val="none" w:sz="0" w:space="0" w:color="auto"/>
        <w:right w:val="none" w:sz="0" w:space="0" w:color="auto"/>
      </w:divBdr>
    </w:div>
    <w:div w:id="746077126">
      <w:bodyDiv w:val="1"/>
      <w:marLeft w:val="0"/>
      <w:marRight w:val="0"/>
      <w:marTop w:val="0"/>
      <w:marBottom w:val="0"/>
      <w:divBdr>
        <w:top w:val="none" w:sz="0" w:space="0" w:color="auto"/>
        <w:left w:val="none" w:sz="0" w:space="0" w:color="auto"/>
        <w:bottom w:val="none" w:sz="0" w:space="0" w:color="auto"/>
        <w:right w:val="none" w:sz="0" w:space="0" w:color="auto"/>
      </w:divBdr>
    </w:div>
    <w:div w:id="772700546">
      <w:bodyDiv w:val="1"/>
      <w:marLeft w:val="0"/>
      <w:marRight w:val="0"/>
      <w:marTop w:val="0"/>
      <w:marBottom w:val="0"/>
      <w:divBdr>
        <w:top w:val="none" w:sz="0" w:space="0" w:color="auto"/>
        <w:left w:val="none" w:sz="0" w:space="0" w:color="auto"/>
        <w:bottom w:val="none" w:sz="0" w:space="0" w:color="auto"/>
        <w:right w:val="none" w:sz="0" w:space="0" w:color="auto"/>
      </w:divBdr>
    </w:div>
    <w:div w:id="793254927">
      <w:bodyDiv w:val="1"/>
      <w:marLeft w:val="0"/>
      <w:marRight w:val="0"/>
      <w:marTop w:val="0"/>
      <w:marBottom w:val="0"/>
      <w:divBdr>
        <w:top w:val="none" w:sz="0" w:space="0" w:color="auto"/>
        <w:left w:val="none" w:sz="0" w:space="0" w:color="auto"/>
        <w:bottom w:val="none" w:sz="0" w:space="0" w:color="auto"/>
        <w:right w:val="none" w:sz="0" w:space="0" w:color="auto"/>
      </w:divBdr>
    </w:div>
    <w:div w:id="817183187">
      <w:bodyDiv w:val="1"/>
      <w:marLeft w:val="0"/>
      <w:marRight w:val="0"/>
      <w:marTop w:val="0"/>
      <w:marBottom w:val="0"/>
      <w:divBdr>
        <w:top w:val="none" w:sz="0" w:space="0" w:color="auto"/>
        <w:left w:val="none" w:sz="0" w:space="0" w:color="auto"/>
        <w:bottom w:val="none" w:sz="0" w:space="0" w:color="auto"/>
        <w:right w:val="none" w:sz="0" w:space="0" w:color="auto"/>
      </w:divBdr>
    </w:div>
    <w:div w:id="914703812">
      <w:bodyDiv w:val="1"/>
      <w:marLeft w:val="0"/>
      <w:marRight w:val="0"/>
      <w:marTop w:val="0"/>
      <w:marBottom w:val="0"/>
      <w:divBdr>
        <w:top w:val="none" w:sz="0" w:space="0" w:color="auto"/>
        <w:left w:val="none" w:sz="0" w:space="0" w:color="auto"/>
        <w:bottom w:val="none" w:sz="0" w:space="0" w:color="auto"/>
        <w:right w:val="none" w:sz="0" w:space="0" w:color="auto"/>
      </w:divBdr>
    </w:div>
    <w:div w:id="972252248">
      <w:bodyDiv w:val="1"/>
      <w:marLeft w:val="0"/>
      <w:marRight w:val="0"/>
      <w:marTop w:val="0"/>
      <w:marBottom w:val="0"/>
      <w:divBdr>
        <w:top w:val="none" w:sz="0" w:space="0" w:color="auto"/>
        <w:left w:val="none" w:sz="0" w:space="0" w:color="auto"/>
        <w:bottom w:val="none" w:sz="0" w:space="0" w:color="auto"/>
        <w:right w:val="none" w:sz="0" w:space="0" w:color="auto"/>
      </w:divBdr>
    </w:div>
    <w:div w:id="982731908">
      <w:bodyDiv w:val="1"/>
      <w:marLeft w:val="0"/>
      <w:marRight w:val="0"/>
      <w:marTop w:val="0"/>
      <w:marBottom w:val="0"/>
      <w:divBdr>
        <w:top w:val="none" w:sz="0" w:space="0" w:color="auto"/>
        <w:left w:val="none" w:sz="0" w:space="0" w:color="auto"/>
        <w:bottom w:val="none" w:sz="0" w:space="0" w:color="auto"/>
        <w:right w:val="none" w:sz="0" w:space="0" w:color="auto"/>
      </w:divBdr>
    </w:div>
    <w:div w:id="1049695260">
      <w:bodyDiv w:val="1"/>
      <w:marLeft w:val="0"/>
      <w:marRight w:val="0"/>
      <w:marTop w:val="0"/>
      <w:marBottom w:val="0"/>
      <w:divBdr>
        <w:top w:val="none" w:sz="0" w:space="0" w:color="auto"/>
        <w:left w:val="none" w:sz="0" w:space="0" w:color="auto"/>
        <w:bottom w:val="none" w:sz="0" w:space="0" w:color="auto"/>
        <w:right w:val="none" w:sz="0" w:space="0" w:color="auto"/>
      </w:divBdr>
    </w:div>
    <w:div w:id="1075131642">
      <w:bodyDiv w:val="1"/>
      <w:marLeft w:val="0"/>
      <w:marRight w:val="0"/>
      <w:marTop w:val="0"/>
      <w:marBottom w:val="0"/>
      <w:divBdr>
        <w:top w:val="none" w:sz="0" w:space="0" w:color="auto"/>
        <w:left w:val="none" w:sz="0" w:space="0" w:color="auto"/>
        <w:bottom w:val="none" w:sz="0" w:space="0" w:color="auto"/>
        <w:right w:val="none" w:sz="0" w:space="0" w:color="auto"/>
      </w:divBdr>
    </w:div>
    <w:div w:id="1076979634">
      <w:bodyDiv w:val="1"/>
      <w:marLeft w:val="0"/>
      <w:marRight w:val="0"/>
      <w:marTop w:val="0"/>
      <w:marBottom w:val="0"/>
      <w:divBdr>
        <w:top w:val="none" w:sz="0" w:space="0" w:color="auto"/>
        <w:left w:val="none" w:sz="0" w:space="0" w:color="auto"/>
        <w:bottom w:val="none" w:sz="0" w:space="0" w:color="auto"/>
        <w:right w:val="none" w:sz="0" w:space="0" w:color="auto"/>
      </w:divBdr>
    </w:div>
    <w:div w:id="1091436691">
      <w:bodyDiv w:val="1"/>
      <w:marLeft w:val="0"/>
      <w:marRight w:val="0"/>
      <w:marTop w:val="0"/>
      <w:marBottom w:val="0"/>
      <w:divBdr>
        <w:top w:val="none" w:sz="0" w:space="0" w:color="auto"/>
        <w:left w:val="none" w:sz="0" w:space="0" w:color="auto"/>
        <w:bottom w:val="none" w:sz="0" w:space="0" w:color="auto"/>
        <w:right w:val="none" w:sz="0" w:space="0" w:color="auto"/>
      </w:divBdr>
    </w:div>
    <w:div w:id="1108425142">
      <w:bodyDiv w:val="1"/>
      <w:marLeft w:val="0"/>
      <w:marRight w:val="0"/>
      <w:marTop w:val="0"/>
      <w:marBottom w:val="0"/>
      <w:divBdr>
        <w:top w:val="none" w:sz="0" w:space="0" w:color="auto"/>
        <w:left w:val="none" w:sz="0" w:space="0" w:color="auto"/>
        <w:bottom w:val="none" w:sz="0" w:space="0" w:color="auto"/>
        <w:right w:val="none" w:sz="0" w:space="0" w:color="auto"/>
      </w:divBdr>
    </w:div>
    <w:div w:id="1121996682">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1164279051">
          <w:marLeft w:val="-450"/>
          <w:marRight w:val="0"/>
          <w:marTop w:val="0"/>
          <w:marBottom w:val="150"/>
          <w:divBdr>
            <w:top w:val="none" w:sz="0" w:space="0" w:color="auto"/>
            <w:left w:val="none" w:sz="0" w:space="0" w:color="auto"/>
            <w:bottom w:val="none" w:sz="0" w:space="0" w:color="auto"/>
            <w:right w:val="none" w:sz="0" w:space="0" w:color="auto"/>
          </w:divBdr>
          <w:divsChild>
            <w:div w:id="1088426961">
              <w:marLeft w:val="450"/>
              <w:marRight w:val="0"/>
              <w:marTop w:val="0"/>
              <w:marBottom w:val="0"/>
              <w:divBdr>
                <w:top w:val="none" w:sz="0" w:space="0" w:color="auto"/>
                <w:left w:val="none" w:sz="0" w:space="0" w:color="auto"/>
                <w:bottom w:val="none" w:sz="0" w:space="0" w:color="auto"/>
                <w:right w:val="none" w:sz="0" w:space="0" w:color="auto"/>
              </w:divBdr>
            </w:div>
          </w:divsChild>
        </w:div>
        <w:div w:id="1168058115">
          <w:marLeft w:val="-450"/>
          <w:marRight w:val="0"/>
          <w:marTop w:val="0"/>
          <w:marBottom w:val="150"/>
          <w:divBdr>
            <w:top w:val="none" w:sz="0" w:space="0" w:color="auto"/>
            <w:left w:val="none" w:sz="0" w:space="0" w:color="auto"/>
            <w:bottom w:val="none" w:sz="0" w:space="0" w:color="auto"/>
            <w:right w:val="none" w:sz="0" w:space="0" w:color="auto"/>
          </w:divBdr>
          <w:divsChild>
            <w:div w:id="494690466">
              <w:marLeft w:val="450"/>
              <w:marRight w:val="0"/>
              <w:marTop w:val="0"/>
              <w:marBottom w:val="0"/>
              <w:divBdr>
                <w:top w:val="none" w:sz="0" w:space="0" w:color="auto"/>
                <w:left w:val="none" w:sz="0" w:space="0" w:color="auto"/>
                <w:bottom w:val="none" w:sz="0" w:space="0" w:color="auto"/>
                <w:right w:val="none" w:sz="0" w:space="0" w:color="auto"/>
              </w:divBdr>
              <w:divsChild>
                <w:div w:id="814831746">
                  <w:marLeft w:val="0"/>
                  <w:marRight w:val="0"/>
                  <w:marTop w:val="0"/>
                  <w:marBottom w:val="0"/>
                  <w:divBdr>
                    <w:top w:val="single" w:sz="6" w:space="0" w:color="C2C2C2"/>
                    <w:left w:val="single" w:sz="6" w:space="0" w:color="C2C2C2"/>
                    <w:bottom w:val="single" w:sz="6" w:space="0" w:color="C2C2C2"/>
                    <w:right w:val="single" w:sz="6" w:space="0" w:color="C2C2C2"/>
                  </w:divBdr>
                  <w:divsChild>
                    <w:div w:id="12263961">
                      <w:marLeft w:val="0"/>
                      <w:marRight w:val="0"/>
                      <w:marTop w:val="0"/>
                      <w:marBottom w:val="0"/>
                      <w:divBdr>
                        <w:top w:val="none" w:sz="0" w:space="0" w:color="auto"/>
                        <w:left w:val="none" w:sz="0" w:space="0" w:color="auto"/>
                        <w:bottom w:val="none" w:sz="0" w:space="0" w:color="auto"/>
                        <w:right w:val="none" w:sz="0" w:space="0" w:color="auto"/>
                      </w:divBdr>
                      <w:divsChild>
                        <w:div w:id="466699736">
                          <w:marLeft w:val="0"/>
                          <w:marRight w:val="0"/>
                          <w:marTop w:val="0"/>
                          <w:marBottom w:val="0"/>
                          <w:divBdr>
                            <w:top w:val="none" w:sz="0" w:space="0" w:color="auto"/>
                            <w:left w:val="none" w:sz="0" w:space="0" w:color="auto"/>
                            <w:bottom w:val="none" w:sz="0" w:space="0" w:color="auto"/>
                            <w:right w:val="none" w:sz="0" w:space="0" w:color="auto"/>
                          </w:divBdr>
                          <w:divsChild>
                            <w:div w:id="8605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75639">
      <w:bodyDiv w:val="1"/>
      <w:marLeft w:val="0"/>
      <w:marRight w:val="0"/>
      <w:marTop w:val="0"/>
      <w:marBottom w:val="0"/>
      <w:divBdr>
        <w:top w:val="none" w:sz="0" w:space="0" w:color="auto"/>
        <w:left w:val="none" w:sz="0" w:space="0" w:color="auto"/>
        <w:bottom w:val="none" w:sz="0" w:space="0" w:color="auto"/>
        <w:right w:val="none" w:sz="0" w:space="0" w:color="auto"/>
      </w:divBdr>
    </w:div>
    <w:div w:id="1238830356">
      <w:bodyDiv w:val="1"/>
      <w:marLeft w:val="0"/>
      <w:marRight w:val="0"/>
      <w:marTop w:val="0"/>
      <w:marBottom w:val="0"/>
      <w:divBdr>
        <w:top w:val="none" w:sz="0" w:space="0" w:color="auto"/>
        <w:left w:val="none" w:sz="0" w:space="0" w:color="auto"/>
        <w:bottom w:val="none" w:sz="0" w:space="0" w:color="auto"/>
        <w:right w:val="none" w:sz="0" w:space="0" w:color="auto"/>
      </w:divBdr>
    </w:div>
    <w:div w:id="1332634336">
      <w:bodyDiv w:val="1"/>
      <w:marLeft w:val="0"/>
      <w:marRight w:val="0"/>
      <w:marTop w:val="0"/>
      <w:marBottom w:val="0"/>
      <w:divBdr>
        <w:top w:val="none" w:sz="0" w:space="0" w:color="auto"/>
        <w:left w:val="none" w:sz="0" w:space="0" w:color="auto"/>
        <w:bottom w:val="none" w:sz="0" w:space="0" w:color="auto"/>
        <w:right w:val="none" w:sz="0" w:space="0" w:color="auto"/>
      </w:divBdr>
    </w:div>
    <w:div w:id="1339967676">
      <w:bodyDiv w:val="1"/>
      <w:marLeft w:val="0"/>
      <w:marRight w:val="0"/>
      <w:marTop w:val="0"/>
      <w:marBottom w:val="0"/>
      <w:divBdr>
        <w:top w:val="none" w:sz="0" w:space="0" w:color="auto"/>
        <w:left w:val="none" w:sz="0" w:space="0" w:color="auto"/>
        <w:bottom w:val="none" w:sz="0" w:space="0" w:color="auto"/>
        <w:right w:val="none" w:sz="0" w:space="0" w:color="auto"/>
      </w:divBdr>
    </w:div>
    <w:div w:id="1349213544">
      <w:bodyDiv w:val="1"/>
      <w:marLeft w:val="0"/>
      <w:marRight w:val="0"/>
      <w:marTop w:val="0"/>
      <w:marBottom w:val="0"/>
      <w:divBdr>
        <w:top w:val="none" w:sz="0" w:space="0" w:color="auto"/>
        <w:left w:val="none" w:sz="0" w:space="0" w:color="auto"/>
        <w:bottom w:val="none" w:sz="0" w:space="0" w:color="auto"/>
        <w:right w:val="none" w:sz="0" w:space="0" w:color="auto"/>
      </w:divBdr>
    </w:div>
    <w:div w:id="1361932662">
      <w:bodyDiv w:val="1"/>
      <w:marLeft w:val="0"/>
      <w:marRight w:val="0"/>
      <w:marTop w:val="0"/>
      <w:marBottom w:val="0"/>
      <w:divBdr>
        <w:top w:val="none" w:sz="0" w:space="0" w:color="auto"/>
        <w:left w:val="none" w:sz="0" w:space="0" w:color="auto"/>
        <w:bottom w:val="none" w:sz="0" w:space="0" w:color="auto"/>
        <w:right w:val="none" w:sz="0" w:space="0" w:color="auto"/>
      </w:divBdr>
    </w:div>
    <w:div w:id="1378504728">
      <w:bodyDiv w:val="1"/>
      <w:marLeft w:val="0"/>
      <w:marRight w:val="0"/>
      <w:marTop w:val="0"/>
      <w:marBottom w:val="0"/>
      <w:divBdr>
        <w:top w:val="none" w:sz="0" w:space="0" w:color="auto"/>
        <w:left w:val="none" w:sz="0" w:space="0" w:color="auto"/>
        <w:bottom w:val="none" w:sz="0" w:space="0" w:color="auto"/>
        <w:right w:val="none" w:sz="0" w:space="0" w:color="auto"/>
      </w:divBdr>
    </w:div>
    <w:div w:id="1408966267">
      <w:bodyDiv w:val="1"/>
      <w:marLeft w:val="0"/>
      <w:marRight w:val="0"/>
      <w:marTop w:val="0"/>
      <w:marBottom w:val="0"/>
      <w:divBdr>
        <w:top w:val="none" w:sz="0" w:space="0" w:color="auto"/>
        <w:left w:val="none" w:sz="0" w:space="0" w:color="auto"/>
        <w:bottom w:val="none" w:sz="0" w:space="0" w:color="auto"/>
        <w:right w:val="none" w:sz="0" w:space="0" w:color="auto"/>
      </w:divBdr>
    </w:div>
    <w:div w:id="1439981900">
      <w:bodyDiv w:val="1"/>
      <w:marLeft w:val="0"/>
      <w:marRight w:val="0"/>
      <w:marTop w:val="0"/>
      <w:marBottom w:val="0"/>
      <w:divBdr>
        <w:top w:val="none" w:sz="0" w:space="0" w:color="auto"/>
        <w:left w:val="none" w:sz="0" w:space="0" w:color="auto"/>
        <w:bottom w:val="none" w:sz="0" w:space="0" w:color="auto"/>
        <w:right w:val="none" w:sz="0" w:space="0" w:color="auto"/>
      </w:divBdr>
    </w:div>
    <w:div w:id="1497570257">
      <w:bodyDiv w:val="1"/>
      <w:marLeft w:val="0"/>
      <w:marRight w:val="0"/>
      <w:marTop w:val="0"/>
      <w:marBottom w:val="0"/>
      <w:divBdr>
        <w:top w:val="none" w:sz="0" w:space="0" w:color="auto"/>
        <w:left w:val="none" w:sz="0" w:space="0" w:color="auto"/>
        <w:bottom w:val="none" w:sz="0" w:space="0" w:color="auto"/>
        <w:right w:val="none" w:sz="0" w:space="0" w:color="auto"/>
      </w:divBdr>
    </w:div>
    <w:div w:id="1506479615">
      <w:bodyDiv w:val="1"/>
      <w:marLeft w:val="0"/>
      <w:marRight w:val="0"/>
      <w:marTop w:val="0"/>
      <w:marBottom w:val="0"/>
      <w:divBdr>
        <w:top w:val="none" w:sz="0" w:space="0" w:color="auto"/>
        <w:left w:val="none" w:sz="0" w:space="0" w:color="auto"/>
        <w:bottom w:val="none" w:sz="0" w:space="0" w:color="auto"/>
        <w:right w:val="none" w:sz="0" w:space="0" w:color="auto"/>
      </w:divBdr>
    </w:div>
    <w:div w:id="1541555037">
      <w:bodyDiv w:val="1"/>
      <w:marLeft w:val="0"/>
      <w:marRight w:val="0"/>
      <w:marTop w:val="0"/>
      <w:marBottom w:val="0"/>
      <w:divBdr>
        <w:top w:val="none" w:sz="0" w:space="0" w:color="auto"/>
        <w:left w:val="none" w:sz="0" w:space="0" w:color="auto"/>
        <w:bottom w:val="none" w:sz="0" w:space="0" w:color="auto"/>
        <w:right w:val="none" w:sz="0" w:space="0" w:color="auto"/>
      </w:divBdr>
    </w:div>
    <w:div w:id="1552764541">
      <w:bodyDiv w:val="1"/>
      <w:marLeft w:val="0"/>
      <w:marRight w:val="0"/>
      <w:marTop w:val="0"/>
      <w:marBottom w:val="0"/>
      <w:divBdr>
        <w:top w:val="none" w:sz="0" w:space="0" w:color="auto"/>
        <w:left w:val="none" w:sz="0" w:space="0" w:color="auto"/>
        <w:bottom w:val="none" w:sz="0" w:space="0" w:color="auto"/>
        <w:right w:val="none" w:sz="0" w:space="0" w:color="auto"/>
      </w:divBdr>
      <w:divsChild>
        <w:div w:id="534662469">
          <w:marLeft w:val="0"/>
          <w:marRight w:val="0"/>
          <w:marTop w:val="0"/>
          <w:marBottom w:val="0"/>
          <w:divBdr>
            <w:top w:val="none" w:sz="0" w:space="0" w:color="auto"/>
            <w:left w:val="none" w:sz="0" w:space="0" w:color="auto"/>
            <w:bottom w:val="none" w:sz="0" w:space="0" w:color="auto"/>
            <w:right w:val="none" w:sz="0" w:space="0" w:color="auto"/>
          </w:divBdr>
          <w:divsChild>
            <w:div w:id="1807620415">
              <w:marLeft w:val="0"/>
              <w:marRight w:val="0"/>
              <w:marTop w:val="0"/>
              <w:marBottom w:val="0"/>
              <w:divBdr>
                <w:top w:val="none" w:sz="0" w:space="0" w:color="auto"/>
                <w:left w:val="none" w:sz="0" w:space="0" w:color="auto"/>
                <w:bottom w:val="none" w:sz="0" w:space="0" w:color="auto"/>
                <w:right w:val="none" w:sz="0" w:space="0" w:color="auto"/>
              </w:divBdr>
              <w:divsChild>
                <w:div w:id="573130378">
                  <w:marLeft w:val="0"/>
                  <w:marRight w:val="0"/>
                  <w:marTop w:val="0"/>
                  <w:marBottom w:val="0"/>
                  <w:divBdr>
                    <w:top w:val="none" w:sz="0" w:space="0" w:color="auto"/>
                    <w:left w:val="none" w:sz="0" w:space="0" w:color="auto"/>
                    <w:bottom w:val="none" w:sz="0" w:space="0" w:color="auto"/>
                    <w:right w:val="none" w:sz="0" w:space="0" w:color="auto"/>
                  </w:divBdr>
                  <w:divsChild>
                    <w:div w:id="1444572852">
                      <w:marLeft w:val="0"/>
                      <w:marRight w:val="0"/>
                      <w:marTop w:val="0"/>
                      <w:marBottom w:val="0"/>
                      <w:divBdr>
                        <w:top w:val="none" w:sz="0" w:space="0" w:color="auto"/>
                        <w:left w:val="none" w:sz="0" w:space="0" w:color="auto"/>
                        <w:bottom w:val="none" w:sz="0" w:space="0" w:color="auto"/>
                        <w:right w:val="none" w:sz="0" w:space="0" w:color="auto"/>
                      </w:divBdr>
                      <w:divsChild>
                        <w:div w:id="1659847487">
                          <w:marLeft w:val="0"/>
                          <w:marRight w:val="0"/>
                          <w:marTop w:val="0"/>
                          <w:marBottom w:val="0"/>
                          <w:divBdr>
                            <w:top w:val="none" w:sz="0" w:space="0" w:color="auto"/>
                            <w:left w:val="none" w:sz="0" w:space="0" w:color="auto"/>
                            <w:bottom w:val="none" w:sz="0" w:space="0" w:color="auto"/>
                            <w:right w:val="none" w:sz="0" w:space="0" w:color="auto"/>
                          </w:divBdr>
                          <w:divsChild>
                            <w:div w:id="491138952">
                              <w:marLeft w:val="0"/>
                              <w:marRight w:val="0"/>
                              <w:marTop w:val="0"/>
                              <w:marBottom w:val="0"/>
                              <w:divBdr>
                                <w:top w:val="none" w:sz="0" w:space="0" w:color="auto"/>
                                <w:left w:val="none" w:sz="0" w:space="0" w:color="auto"/>
                                <w:bottom w:val="none" w:sz="0" w:space="0" w:color="auto"/>
                                <w:right w:val="none" w:sz="0" w:space="0" w:color="auto"/>
                              </w:divBdr>
                            </w:div>
                            <w:div w:id="1885217887">
                              <w:marLeft w:val="0"/>
                              <w:marRight w:val="0"/>
                              <w:marTop w:val="0"/>
                              <w:marBottom w:val="0"/>
                              <w:divBdr>
                                <w:top w:val="none" w:sz="0" w:space="0" w:color="auto"/>
                                <w:left w:val="none" w:sz="0" w:space="0" w:color="auto"/>
                                <w:bottom w:val="none" w:sz="0" w:space="0" w:color="auto"/>
                                <w:right w:val="none" w:sz="0" w:space="0" w:color="auto"/>
                              </w:divBdr>
                              <w:divsChild>
                                <w:div w:id="2027556154">
                                  <w:marLeft w:val="0"/>
                                  <w:marRight w:val="0"/>
                                  <w:marTop w:val="0"/>
                                  <w:marBottom w:val="0"/>
                                  <w:divBdr>
                                    <w:top w:val="single" w:sz="6" w:space="0" w:color="CCCCCC"/>
                                    <w:left w:val="none" w:sz="0" w:space="0" w:color="auto"/>
                                    <w:bottom w:val="none" w:sz="0" w:space="0" w:color="auto"/>
                                    <w:right w:val="none" w:sz="0" w:space="0" w:color="auto"/>
                                  </w:divBdr>
                                </w:div>
                              </w:divsChild>
                            </w:div>
                            <w:div w:id="1839225708">
                              <w:marLeft w:val="0"/>
                              <w:marRight w:val="0"/>
                              <w:marTop w:val="0"/>
                              <w:marBottom w:val="0"/>
                              <w:divBdr>
                                <w:top w:val="none" w:sz="0" w:space="0" w:color="auto"/>
                                <w:left w:val="none" w:sz="0" w:space="0" w:color="auto"/>
                                <w:bottom w:val="none" w:sz="0" w:space="0" w:color="auto"/>
                                <w:right w:val="none" w:sz="0" w:space="0" w:color="auto"/>
                              </w:divBdr>
                            </w:div>
                          </w:divsChild>
                        </w:div>
                        <w:div w:id="1359238989">
                          <w:marLeft w:val="0"/>
                          <w:marRight w:val="0"/>
                          <w:marTop w:val="0"/>
                          <w:marBottom w:val="0"/>
                          <w:divBdr>
                            <w:top w:val="none" w:sz="0" w:space="0" w:color="auto"/>
                            <w:left w:val="none" w:sz="0" w:space="0" w:color="auto"/>
                            <w:bottom w:val="none" w:sz="0" w:space="0" w:color="auto"/>
                            <w:right w:val="none" w:sz="0" w:space="0" w:color="auto"/>
                          </w:divBdr>
                          <w:divsChild>
                            <w:div w:id="1715274067">
                              <w:marLeft w:val="0"/>
                              <w:marRight w:val="0"/>
                              <w:marTop w:val="0"/>
                              <w:marBottom w:val="0"/>
                              <w:divBdr>
                                <w:top w:val="none" w:sz="0" w:space="0" w:color="auto"/>
                                <w:left w:val="none" w:sz="0" w:space="0" w:color="auto"/>
                                <w:bottom w:val="none" w:sz="0" w:space="0" w:color="auto"/>
                                <w:right w:val="none" w:sz="0" w:space="0" w:color="auto"/>
                              </w:divBdr>
                              <w:divsChild>
                                <w:div w:id="1862888391">
                                  <w:marLeft w:val="0"/>
                                  <w:marRight w:val="0"/>
                                  <w:marTop w:val="0"/>
                                  <w:marBottom w:val="0"/>
                                  <w:divBdr>
                                    <w:top w:val="none" w:sz="0" w:space="0" w:color="auto"/>
                                    <w:left w:val="none" w:sz="0" w:space="0" w:color="auto"/>
                                    <w:bottom w:val="none" w:sz="0" w:space="0" w:color="auto"/>
                                    <w:right w:val="none" w:sz="0" w:space="0" w:color="auto"/>
                                  </w:divBdr>
                                  <w:divsChild>
                                    <w:div w:id="495071538">
                                      <w:marLeft w:val="0"/>
                                      <w:marRight w:val="0"/>
                                      <w:marTop w:val="0"/>
                                      <w:marBottom w:val="0"/>
                                      <w:divBdr>
                                        <w:top w:val="none" w:sz="0" w:space="0" w:color="auto"/>
                                        <w:left w:val="none" w:sz="0" w:space="0" w:color="auto"/>
                                        <w:bottom w:val="none" w:sz="0" w:space="0" w:color="auto"/>
                                        <w:right w:val="none" w:sz="0" w:space="0" w:color="auto"/>
                                      </w:divBdr>
                                      <w:divsChild>
                                        <w:div w:id="146559604">
                                          <w:marLeft w:val="0"/>
                                          <w:marRight w:val="0"/>
                                          <w:marTop w:val="0"/>
                                          <w:marBottom w:val="0"/>
                                          <w:divBdr>
                                            <w:top w:val="single" w:sz="6" w:space="0" w:color="CCCCCC"/>
                                            <w:left w:val="single" w:sz="6" w:space="0" w:color="CCCCCC"/>
                                            <w:bottom w:val="single" w:sz="6" w:space="0" w:color="CCCCCC"/>
                                            <w:right w:val="single" w:sz="6" w:space="0" w:color="CCCCCC"/>
                                          </w:divBdr>
                                          <w:divsChild>
                                            <w:div w:id="644286618">
                                              <w:marLeft w:val="0"/>
                                              <w:marRight w:val="0"/>
                                              <w:marTop w:val="0"/>
                                              <w:marBottom w:val="0"/>
                                              <w:divBdr>
                                                <w:top w:val="none" w:sz="0" w:space="0" w:color="auto"/>
                                                <w:left w:val="none" w:sz="0" w:space="0" w:color="auto"/>
                                                <w:bottom w:val="none" w:sz="0" w:space="0" w:color="auto"/>
                                                <w:right w:val="none" w:sz="0" w:space="0" w:color="auto"/>
                                              </w:divBdr>
                                              <w:divsChild>
                                                <w:div w:id="1925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772">
                                          <w:marLeft w:val="0"/>
                                          <w:marRight w:val="0"/>
                                          <w:marTop w:val="0"/>
                                          <w:marBottom w:val="0"/>
                                          <w:divBdr>
                                            <w:top w:val="single" w:sz="6" w:space="0" w:color="CCCCCC"/>
                                            <w:left w:val="single" w:sz="6" w:space="0" w:color="CCCCCC"/>
                                            <w:bottom w:val="single" w:sz="6" w:space="0" w:color="CCCCCC"/>
                                            <w:right w:val="single" w:sz="6" w:space="0" w:color="CCCCCC"/>
                                          </w:divBdr>
                                          <w:divsChild>
                                            <w:div w:id="1131050217">
                                              <w:marLeft w:val="0"/>
                                              <w:marRight w:val="0"/>
                                              <w:marTop w:val="0"/>
                                              <w:marBottom w:val="0"/>
                                              <w:divBdr>
                                                <w:top w:val="none" w:sz="0" w:space="0" w:color="auto"/>
                                                <w:left w:val="none" w:sz="0" w:space="0" w:color="auto"/>
                                                <w:bottom w:val="none" w:sz="0" w:space="0" w:color="auto"/>
                                                <w:right w:val="none" w:sz="0" w:space="0" w:color="auto"/>
                                              </w:divBdr>
                                              <w:divsChild>
                                                <w:div w:id="10175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9424">
                                          <w:marLeft w:val="0"/>
                                          <w:marRight w:val="0"/>
                                          <w:marTop w:val="0"/>
                                          <w:marBottom w:val="0"/>
                                          <w:divBdr>
                                            <w:top w:val="single" w:sz="6" w:space="0" w:color="CCCCCC"/>
                                            <w:left w:val="single" w:sz="6" w:space="0" w:color="CCCCCC"/>
                                            <w:bottom w:val="single" w:sz="6" w:space="0" w:color="CCCCCC"/>
                                            <w:right w:val="single" w:sz="6" w:space="0" w:color="CCCCCC"/>
                                          </w:divBdr>
                                          <w:divsChild>
                                            <w:div w:id="421798506">
                                              <w:marLeft w:val="0"/>
                                              <w:marRight w:val="0"/>
                                              <w:marTop w:val="0"/>
                                              <w:marBottom w:val="0"/>
                                              <w:divBdr>
                                                <w:top w:val="none" w:sz="0" w:space="0" w:color="auto"/>
                                                <w:left w:val="none" w:sz="0" w:space="0" w:color="auto"/>
                                                <w:bottom w:val="none" w:sz="0" w:space="0" w:color="auto"/>
                                                <w:right w:val="none" w:sz="0" w:space="0" w:color="auto"/>
                                              </w:divBdr>
                                              <w:divsChild>
                                                <w:div w:id="18176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1845">
                                          <w:marLeft w:val="0"/>
                                          <w:marRight w:val="0"/>
                                          <w:marTop w:val="0"/>
                                          <w:marBottom w:val="0"/>
                                          <w:divBdr>
                                            <w:top w:val="single" w:sz="6" w:space="0" w:color="CCCCCC"/>
                                            <w:left w:val="single" w:sz="6" w:space="0" w:color="CCCCCC"/>
                                            <w:bottom w:val="single" w:sz="6" w:space="0" w:color="CCCCCC"/>
                                            <w:right w:val="single" w:sz="6" w:space="0" w:color="CCCCCC"/>
                                          </w:divBdr>
                                          <w:divsChild>
                                            <w:div w:id="764494775">
                                              <w:marLeft w:val="0"/>
                                              <w:marRight w:val="0"/>
                                              <w:marTop w:val="0"/>
                                              <w:marBottom w:val="0"/>
                                              <w:divBdr>
                                                <w:top w:val="none" w:sz="0" w:space="0" w:color="auto"/>
                                                <w:left w:val="none" w:sz="0" w:space="0" w:color="auto"/>
                                                <w:bottom w:val="none" w:sz="0" w:space="0" w:color="auto"/>
                                                <w:right w:val="none" w:sz="0" w:space="0" w:color="auto"/>
                                              </w:divBdr>
                                              <w:divsChild>
                                                <w:div w:id="18827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44658">
                  <w:marLeft w:val="0"/>
                  <w:marRight w:val="0"/>
                  <w:marTop w:val="0"/>
                  <w:marBottom w:val="0"/>
                  <w:divBdr>
                    <w:top w:val="single" w:sz="6" w:space="24" w:color="CCCCCC"/>
                    <w:left w:val="none" w:sz="0" w:space="0" w:color="auto"/>
                    <w:bottom w:val="none" w:sz="0" w:space="0" w:color="auto"/>
                    <w:right w:val="none" w:sz="0" w:space="0" w:color="auto"/>
                  </w:divBdr>
                  <w:divsChild>
                    <w:div w:id="628362604">
                      <w:marLeft w:val="0"/>
                      <w:marRight w:val="0"/>
                      <w:marTop w:val="0"/>
                      <w:marBottom w:val="0"/>
                      <w:divBdr>
                        <w:top w:val="none" w:sz="0" w:space="0" w:color="auto"/>
                        <w:left w:val="none" w:sz="0" w:space="0" w:color="auto"/>
                        <w:bottom w:val="none" w:sz="0" w:space="0" w:color="auto"/>
                        <w:right w:val="none" w:sz="0" w:space="0" w:color="auto"/>
                      </w:divBdr>
                      <w:divsChild>
                        <w:div w:id="1259828416">
                          <w:marLeft w:val="0"/>
                          <w:marRight w:val="0"/>
                          <w:marTop w:val="0"/>
                          <w:marBottom w:val="0"/>
                          <w:divBdr>
                            <w:top w:val="none" w:sz="0" w:space="0" w:color="auto"/>
                            <w:left w:val="none" w:sz="0" w:space="0" w:color="auto"/>
                            <w:bottom w:val="none" w:sz="0" w:space="0" w:color="auto"/>
                            <w:right w:val="none" w:sz="0" w:space="0" w:color="auto"/>
                          </w:divBdr>
                          <w:divsChild>
                            <w:div w:id="623730673">
                              <w:marLeft w:val="0"/>
                              <w:marRight w:val="0"/>
                              <w:marTop w:val="0"/>
                              <w:marBottom w:val="0"/>
                              <w:divBdr>
                                <w:top w:val="none" w:sz="0" w:space="0" w:color="auto"/>
                                <w:left w:val="none" w:sz="0" w:space="0" w:color="auto"/>
                                <w:bottom w:val="none" w:sz="0" w:space="0" w:color="auto"/>
                                <w:right w:val="none" w:sz="0" w:space="0" w:color="auto"/>
                              </w:divBdr>
                              <w:divsChild>
                                <w:div w:id="1328049477">
                                  <w:marLeft w:val="0"/>
                                  <w:marRight w:val="0"/>
                                  <w:marTop w:val="0"/>
                                  <w:marBottom w:val="0"/>
                                  <w:divBdr>
                                    <w:top w:val="none" w:sz="0" w:space="0" w:color="auto"/>
                                    <w:left w:val="none" w:sz="0" w:space="0" w:color="auto"/>
                                    <w:bottom w:val="none" w:sz="0" w:space="0" w:color="auto"/>
                                    <w:right w:val="none" w:sz="0" w:space="0" w:color="auto"/>
                                  </w:divBdr>
                                  <w:divsChild>
                                    <w:div w:id="365759988">
                                      <w:marLeft w:val="0"/>
                                      <w:marRight w:val="0"/>
                                      <w:marTop w:val="0"/>
                                      <w:marBottom w:val="0"/>
                                      <w:divBdr>
                                        <w:top w:val="none" w:sz="0" w:space="0" w:color="auto"/>
                                        <w:left w:val="none" w:sz="0" w:space="0" w:color="auto"/>
                                        <w:bottom w:val="none" w:sz="0" w:space="0" w:color="auto"/>
                                        <w:right w:val="none" w:sz="0" w:space="0" w:color="auto"/>
                                      </w:divBdr>
                                      <w:divsChild>
                                        <w:div w:id="865748470">
                                          <w:marLeft w:val="0"/>
                                          <w:marRight w:val="0"/>
                                          <w:marTop w:val="0"/>
                                          <w:marBottom w:val="0"/>
                                          <w:divBdr>
                                            <w:top w:val="none" w:sz="0" w:space="0" w:color="auto"/>
                                            <w:left w:val="none" w:sz="0" w:space="0" w:color="auto"/>
                                            <w:bottom w:val="single" w:sz="6" w:space="0" w:color="CCCCCC"/>
                                            <w:right w:val="none" w:sz="0" w:space="0" w:color="auto"/>
                                          </w:divBdr>
                                          <w:divsChild>
                                            <w:div w:id="621230217">
                                              <w:marLeft w:val="0"/>
                                              <w:marRight w:val="0"/>
                                              <w:marTop w:val="0"/>
                                              <w:marBottom w:val="0"/>
                                              <w:divBdr>
                                                <w:top w:val="none" w:sz="0" w:space="0" w:color="auto"/>
                                                <w:left w:val="none" w:sz="0" w:space="0" w:color="auto"/>
                                                <w:bottom w:val="none" w:sz="0" w:space="0" w:color="auto"/>
                                                <w:right w:val="none" w:sz="0" w:space="0" w:color="auto"/>
                                              </w:divBdr>
                                              <w:divsChild>
                                                <w:div w:id="516114670">
                                                  <w:marLeft w:val="0"/>
                                                  <w:marRight w:val="0"/>
                                                  <w:marTop w:val="0"/>
                                                  <w:marBottom w:val="0"/>
                                                  <w:divBdr>
                                                    <w:top w:val="single" w:sz="6" w:space="0" w:color="CCCCCC"/>
                                                    <w:left w:val="single" w:sz="6" w:space="0" w:color="CCCCCC"/>
                                                    <w:bottom w:val="single" w:sz="6" w:space="0" w:color="CCCCCC"/>
                                                    <w:right w:val="single" w:sz="6" w:space="0" w:color="CCCCCC"/>
                                                  </w:divBdr>
                                                  <w:divsChild>
                                                    <w:div w:id="576131301">
                                                      <w:marLeft w:val="0"/>
                                                      <w:marRight w:val="0"/>
                                                      <w:marTop w:val="0"/>
                                                      <w:marBottom w:val="0"/>
                                                      <w:divBdr>
                                                        <w:top w:val="none" w:sz="0" w:space="0" w:color="auto"/>
                                                        <w:left w:val="none" w:sz="0" w:space="0" w:color="auto"/>
                                                        <w:bottom w:val="none" w:sz="0" w:space="0" w:color="auto"/>
                                                        <w:right w:val="none" w:sz="0" w:space="0" w:color="auto"/>
                                                      </w:divBdr>
                                                    </w:div>
                                                  </w:divsChild>
                                                </w:div>
                                                <w:div w:id="1678270676">
                                                  <w:marLeft w:val="0"/>
                                                  <w:marRight w:val="0"/>
                                                  <w:marTop w:val="0"/>
                                                  <w:marBottom w:val="0"/>
                                                  <w:divBdr>
                                                    <w:top w:val="single" w:sz="6" w:space="0" w:color="CCCCCC"/>
                                                    <w:left w:val="single" w:sz="6" w:space="0" w:color="CCCCCC"/>
                                                    <w:bottom w:val="single" w:sz="6" w:space="0" w:color="CCCCCC"/>
                                                    <w:right w:val="single" w:sz="6" w:space="0" w:color="CCCCCC"/>
                                                  </w:divBdr>
                                                  <w:divsChild>
                                                    <w:div w:id="1891377133">
                                                      <w:marLeft w:val="0"/>
                                                      <w:marRight w:val="0"/>
                                                      <w:marTop w:val="0"/>
                                                      <w:marBottom w:val="0"/>
                                                      <w:divBdr>
                                                        <w:top w:val="none" w:sz="0" w:space="0" w:color="auto"/>
                                                        <w:left w:val="none" w:sz="0" w:space="0" w:color="auto"/>
                                                        <w:bottom w:val="none" w:sz="0" w:space="0" w:color="auto"/>
                                                        <w:right w:val="none" w:sz="0" w:space="0" w:color="auto"/>
                                                      </w:divBdr>
                                                    </w:div>
                                                  </w:divsChild>
                                                </w:div>
                                                <w:div w:id="1163080243">
                                                  <w:marLeft w:val="0"/>
                                                  <w:marRight w:val="0"/>
                                                  <w:marTop w:val="0"/>
                                                  <w:marBottom w:val="0"/>
                                                  <w:divBdr>
                                                    <w:top w:val="single" w:sz="6" w:space="0" w:color="CCCCCC"/>
                                                    <w:left w:val="single" w:sz="6" w:space="0" w:color="CCCCCC"/>
                                                    <w:bottom w:val="single" w:sz="6" w:space="0" w:color="CCCCCC"/>
                                                    <w:right w:val="single" w:sz="6" w:space="0" w:color="CCCCCC"/>
                                                  </w:divBdr>
                                                  <w:divsChild>
                                                    <w:div w:id="1246722358">
                                                      <w:marLeft w:val="0"/>
                                                      <w:marRight w:val="0"/>
                                                      <w:marTop w:val="0"/>
                                                      <w:marBottom w:val="0"/>
                                                      <w:divBdr>
                                                        <w:top w:val="none" w:sz="0" w:space="0" w:color="auto"/>
                                                        <w:left w:val="none" w:sz="0" w:space="0" w:color="auto"/>
                                                        <w:bottom w:val="none" w:sz="0" w:space="0" w:color="auto"/>
                                                        <w:right w:val="none" w:sz="0" w:space="0" w:color="auto"/>
                                                      </w:divBdr>
                                                      <w:divsChild>
                                                        <w:div w:id="935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2189">
                                                  <w:marLeft w:val="0"/>
                                                  <w:marRight w:val="0"/>
                                                  <w:marTop w:val="0"/>
                                                  <w:marBottom w:val="0"/>
                                                  <w:divBdr>
                                                    <w:top w:val="single" w:sz="6" w:space="0" w:color="CCCCCC"/>
                                                    <w:left w:val="single" w:sz="6" w:space="0" w:color="CCCCCC"/>
                                                    <w:bottom w:val="single" w:sz="6" w:space="0" w:color="CCCCCC"/>
                                                    <w:right w:val="single" w:sz="6" w:space="0" w:color="CCCCCC"/>
                                                  </w:divBdr>
                                                  <w:divsChild>
                                                    <w:div w:id="838037643">
                                                      <w:marLeft w:val="0"/>
                                                      <w:marRight w:val="0"/>
                                                      <w:marTop w:val="0"/>
                                                      <w:marBottom w:val="0"/>
                                                      <w:divBdr>
                                                        <w:top w:val="none" w:sz="0" w:space="0" w:color="auto"/>
                                                        <w:left w:val="none" w:sz="0" w:space="0" w:color="auto"/>
                                                        <w:bottom w:val="none" w:sz="0" w:space="0" w:color="auto"/>
                                                        <w:right w:val="none" w:sz="0" w:space="0" w:color="auto"/>
                                                      </w:divBdr>
                                                      <w:divsChild>
                                                        <w:div w:id="1495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411">
                                                  <w:marLeft w:val="0"/>
                                                  <w:marRight w:val="0"/>
                                                  <w:marTop w:val="0"/>
                                                  <w:marBottom w:val="0"/>
                                                  <w:divBdr>
                                                    <w:top w:val="single" w:sz="6" w:space="0" w:color="CCCCCC"/>
                                                    <w:left w:val="single" w:sz="6" w:space="0" w:color="CCCCCC"/>
                                                    <w:bottom w:val="single" w:sz="6" w:space="0" w:color="CCCCCC"/>
                                                    <w:right w:val="single" w:sz="6" w:space="0" w:color="CCCCCC"/>
                                                  </w:divBdr>
                                                  <w:divsChild>
                                                    <w:div w:id="888759123">
                                                      <w:marLeft w:val="0"/>
                                                      <w:marRight w:val="0"/>
                                                      <w:marTop w:val="0"/>
                                                      <w:marBottom w:val="0"/>
                                                      <w:divBdr>
                                                        <w:top w:val="none" w:sz="0" w:space="0" w:color="auto"/>
                                                        <w:left w:val="none" w:sz="0" w:space="0" w:color="auto"/>
                                                        <w:bottom w:val="none" w:sz="0" w:space="0" w:color="auto"/>
                                                        <w:right w:val="none" w:sz="0" w:space="0" w:color="auto"/>
                                                      </w:divBdr>
                                                      <w:divsChild>
                                                        <w:div w:id="9418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4503">
                                                  <w:marLeft w:val="0"/>
                                                  <w:marRight w:val="0"/>
                                                  <w:marTop w:val="0"/>
                                                  <w:marBottom w:val="0"/>
                                                  <w:divBdr>
                                                    <w:top w:val="single" w:sz="6" w:space="0" w:color="CCCCCC"/>
                                                    <w:left w:val="single" w:sz="6" w:space="0" w:color="CCCCCC"/>
                                                    <w:bottom w:val="single" w:sz="6" w:space="0" w:color="CCCCCC"/>
                                                    <w:right w:val="single" w:sz="6" w:space="0" w:color="CCCCCC"/>
                                                  </w:divBdr>
                                                  <w:divsChild>
                                                    <w:div w:id="1562448665">
                                                      <w:marLeft w:val="0"/>
                                                      <w:marRight w:val="0"/>
                                                      <w:marTop w:val="0"/>
                                                      <w:marBottom w:val="0"/>
                                                      <w:divBdr>
                                                        <w:top w:val="none" w:sz="0" w:space="0" w:color="auto"/>
                                                        <w:left w:val="none" w:sz="0" w:space="0" w:color="auto"/>
                                                        <w:bottom w:val="none" w:sz="0" w:space="0" w:color="auto"/>
                                                        <w:right w:val="none" w:sz="0" w:space="0" w:color="auto"/>
                                                      </w:divBdr>
                                                    </w:div>
                                                  </w:divsChild>
                                                </w:div>
                                                <w:div w:id="2091198204">
                                                  <w:marLeft w:val="0"/>
                                                  <w:marRight w:val="0"/>
                                                  <w:marTop w:val="0"/>
                                                  <w:marBottom w:val="0"/>
                                                  <w:divBdr>
                                                    <w:top w:val="single" w:sz="6" w:space="0" w:color="CCCCCC"/>
                                                    <w:left w:val="single" w:sz="6" w:space="0" w:color="CCCCCC"/>
                                                    <w:bottom w:val="single" w:sz="6" w:space="0" w:color="CCCCCC"/>
                                                    <w:right w:val="single" w:sz="6" w:space="0" w:color="CCCCCC"/>
                                                  </w:divBdr>
                                                  <w:divsChild>
                                                    <w:div w:id="1400439511">
                                                      <w:marLeft w:val="0"/>
                                                      <w:marRight w:val="0"/>
                                                      <w:marTop w:val="0"/>
                                                      <w:marBottom w:val="0"/>
                                                      <w:divBdr>
                                                        <w:top w:val="none" w:sz="0" w:space="0" w:color="auto"/>
                                                        <w:left w:val="none" w:sz="0" w:space="0" w:color="auto"/>
                                                        <w:bottom w:val="none" w:sz="0" w:space="0" w:color="auto"/>
                                                        <w:right w:val="none" w:sz="0" w:space="0" w:color="auto"/>
                                                      </w:divBdr>
                                                      <w:divsChild>
                                                        <w:div w:id="179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8205">
                                                  <w:marLeft w:val="0"/>
                                                  <w:marRight w:val="0"/>
                                                  <w:marTop w:val="0"/>
                                                  <w:marBottom w:val="0"/>
                                                  <w:divBdr>
                                                    <w:top w:val="single" w:sz="6" w:space="0" w:color="CCCCCC"/>
                                                    <w:left w:val="single" w:sz="6" w:space="0" w:color="CCCCCC"/>
                                                    <w:bottom w:val="single" w:sz="6" w:space="0" w:color="CCCCCC"/>
                                                    <w:right w:val="single" w:sz="6" w:space="0" w:color="CCCCCC"/>
                                                  </w:divBdr>
                                                  <w:divsChild>
                                                    <w:div w:id="1376269177">
                                                      <w:marLeft w:val="0"/>
                                                      <w:marRight w:val="0"/>
                                                      <w:marTop w:val="0"/>
                                                      <w:marBottom w:val="0"/>
                                                      <w:divBdr>
                                                        <w:top w:val="none" w:sz="0" w:space="0" w:color="auto"/>
                                                        <w:left w:val="none" w:sz="0" w:space="0" w:color="auto"/>
                                                        <w:bottom w:val="none" w:sz="0" w:space="0" w:color="auto"/>
                                                        <w:right w:val="none" w:sz="0" w:space="0" w:color="auto"/>
                                                      </w:divBdr>
                                                      <w:divsChild>
                                                        <w:div w:id="2029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2312">
                                                  <w:marLeft w:val="0"/>
                                                  <w:marRight w:val="0"/>
                                                  <w:marTop w:val="0"/>
                                                  <w:marBottom w:val="0"/>
                                                  <w:divBdr>
                                                    <w:top w:val="single" w:sz="6" w:space="0" w:color="CCCCCC"/>
                                                    <w:left w:val="single" w:sz="6" w:space="0" w:color="CCCCCC"/>
                                                    <w:bottom w:val="single" w:sz="6" w:space="0" w:color="CCCCCC"/>
                                                    <w:right w:val="single" w:sz="6" w:space="0" w:color="CCCCCC"/>
                                                  </w:divBdr>
                                                  <w:divsChild>
                                                    <w:div w:id="32316743">
                                                      <w:marLeft w:val="0"/>
                                                      <w:marRight w:val="0"/>
                                                      <w:marTop w:val="0"/>
                                                      <w:marBottom w:val="0"/>
                                                      <w:divBdr>
                                                        <w:top w:val="none" w:sz="0" w:space="0" w:color="auto"/>
                                                        <w:left w:val="none" w:sz="0" w:space="0" w:color="auto"/>
                                                        <w:bottom w:val="none" w:sz="0" w:space="0" w:color="auto"/>
                                                        <w:right w:val="none" w:sz="0" w:space="0" w:color="auto"/>
                                                      </w:divBdr>
                                                      <w:divsChild>
                                                        <w:div w:id="19542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651">
                                                  <w:marLeft w:val="0"/>
                                                  <w:marRight w:val="0"/>
                                                  <w:marTop w:val="0"/>
                                                  <w:marBottom w:val="0"/>
                                                  <w:divBdr>
                                                    <w:top w:val="single" w:sz="6" w:space="0" w:color="CCCCCC"/>
                                                    <w:left w:val="single" w:sz="6" w:space="0" w:color="CCCCCC"/>
                                                    <w:bottom w:val="single" w:sz="6" w:space="0" w:color="CCCCCC"/>
                                                    <w:right w:val="single" w:sz="6" w:space="0" w:color="CCCCCC"/>
                                                  </w:divBdr>
                                                  <w:divsChild>
                                                    <w:div w:id="970479581">
                                                      <w:marLeft w:val="0"/>
                                                      <w:marRight w:val="0"/>
                                                      <w:marTop w:val="0"/>
                                                      <w:marBottom w:val="0"/>
                                                      <w:divBdr>
                                                        <w:top w:val="none" w:sz="0" w:space="0" w:color="auto"/>
                                                        <w:left w:val="none" w:sz="0" w:space="0" w:color="auto"/>
                                                        <w:bottom w:val="none" w:sz="0" w:space="0" w:color="auto"/>
                                                        <w:right w:val="none" w:sz="0" w:space="0" w:color="auto"/>
                                                      </w:divBdr>
                                                      <w:divsChild>
                                                        <w:div w:id="9524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6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81958">
                  <w:marLeft w:val="0"/>
                  <w:marRight w:val="0"/>
                  <w:marTop w:val="0"/>
                  <w:marBottom w:val="0"/>
                  <w:divBdr>
                    <w:top w:val="none" w:sz="0" w:space="0" w:color="auto"/>
                    <w:left w:val="none" w:sz="0" w:space="0" w:color="auto"/>
                    <w:bottom w:val="none" w:sz="0" w:space="0" w:color="auto"/>
                    <w:right w:val="none" w:sz="0" w:space="0" w:color="auto"/>
                  </w:divBdr>
                  <w:divsChild>
                    <w:div w:id="796875518">
                      <w:marLeft w:val="0"/>
                      <w:marRight w:val="0"/>
                      <w:marTop w:val="0"/>
                      <w:marBottom w:val="0"/>
                      <w:divBdr>
                        <w:top w:val="none" w:sz="0" w:space="0" w:color="auto"/>
                        <w:left w:val="none" w:sz="0" w:space="0" w:color="auto"/>
                        <w:bottom w:val="none" w:sz="0" w:space="0" w:color="auto"/>
                        <w:right w:val="none" w:sz="0" w:space="0" w:color="auto"/>
                      </w:divBdr>
                      <w:divsChild>
                        <w:div w:id="642663963">
                          <w:marLeft w:val="0"/>
                          <w:marRight w:val="0"/>
                          <w:marTop w:val="0"/>
                          <w:marBottom w:val="0"/>
                          <w:divBdr>
                            <w:top w:val="none" w:sz="0" w:space="0" w:color="auto"/>
                            <w:left w:val="none" w:sz="0" w:space="0" w:color="auto"/>
                            <w:bottom w:val="none" w:sz="0" w:space="0" w:color="auto"/>
                            <w:right w:val="none" w:sz="0" w:space="0" w:color="auto"/>
                          </w:divBdr>
                        </w:div>
                        <w:div w:id="204488171">
                          <w:marLeft w:val="0"/>
                          <w:marRight w:val="0"/>
                          <w:marTop w:val="0"/>
                          <w:marBottom w:val="0"/>
                          <w:divBdr>
                            <w:top w:val="none" w:sz="0" w:space="0" w:color="auto"/>
                            <w:left w:val="none" w:sz="0" w:space="0" w:color="auto"/>
                            <w:bottom w:val="none" w:sz="0" w:space="0" w:color="auto"/>
                            <w:right w:val="none" w:sz="0" w:space="0" w:color="auto"/>
                          </w:divBdr>
                        </w:div>
                        <w:div w:id="1898978589">
                          <w:marLeft w:val="0"/>
                          <w:marRight w:val="0"/>
                          <w:marTop w:val="0"/>
                          <w:marBottom w:val="0"/>
                          <w:divBdr>
                            <w:top w:val="none" w:sz="0" w:space="0" w:color="auto"/>
                            <w:left w:val="none" w:sz="0" w:space="0" w:color="auto"/>
                            <w:bottom w:val="none" w:sz="0" w:space="0" w:color="auto"/>
                            <w:right w:val="none" w:sz="0" w:space="0" w:color="auto"/>
                          </w:divBdr>
                        </w:div>
                        <w:div w:id="1963420819">
                          <w:marLeft w:val="0"/>
                          <w:marRight w:val="0"/>
                          <w:marTop w:val="0"/>
                          <w:marBottom w:val="0"/>
                          <w:divBdr>
                            <w:top w:val="none" w:sz="0" w:space="0" w:color="auto"/>
                            <w:left w:val="none" w:sz="0" w:space="0" w:color="auto"/>
                            <w:bottom w:val="none" w:sz="0" w:space="0" w:color="auto"/>
                            <w:right w:val="none" w:sz="0" w:space="0" w:color="auto"/>
                          </w:divBdr>
                        </w:div>
                        <w:div w:id="1652368052">
                          <w:marLeft w:val="0"/>
                          <w:marRight w:val="0"/>
                          <w:marTop w:val="0"/>
                          <w:marBottom w:val="0"/>
                          <w:divBdr>
                            <w:top w:val="none" w:sz="0" w:space="0" w:color="auto"/>
                            <w:left w:val="none" w:sz="0" w:space="0" w:color="auto"/>
                            <w:bottom w:val="none" w:sz="0" w:space="0" w:color="auto"/>
                            <w:right w:val="none" w:sz="0" w:space="0" w:color="auto"/>
                          </w:divBdr>
                        </w:div>
                        <w:div w:id="1788231482">
                          <w:marLeft w:val="0"/>
                          <w:marRight w:val="0"/>
                          <w:marTop w:val="0"/>
                          <w:marBottom w:val="0"/>
                          <w:divBdr>
                            <w:top w:val="none" w:sz="0" w:space="0" w:color="auto"/>
                            <w:left w:val="none" w:sz="0" w:space="0" w:color="auto"/>
                            <w:bottom w:val="none" w:sz="0" w:space="0" w:color="auto"/>
                            <w:right w:val="none" w:sz="0" w:space="0" w:color="auto"/>
                          </w:divBdr>
                        </w:div>
                      </w:divsChild>
                    </w:div>
                    <w:div w:id="2029257980">
                      <w:marLeft w:val="0"/>
                      <w:marRight w:val="0"/>
                      <w:marTop w:val="0"/>
                      <w:marBottom w:val="0"/>
                      <w:divBdr>
                        <w:top w:val="none" w:sz="0" w:space="0" w:color="auto"/>
                        <w:left w:val="none" w:sz="0" w:space="0" w:color="auto"/>
                        <w:bottom w:val="none" w:sz="0" w:space="0" w:color="auto"/>
                        <w:right w:val="none" w:sz="0" w:space="0" w:color="auto"/>
                      </w:divBdr>
                      <w:divsChild>
                        <w:div w:id="1975214769">
                          <w:marLeft w:val="0"/>
                          <w:marRight w:val="0"/>
                          <w:marTop w:val="0"/>
                          <w:marBottom w:val="0"/>
                          <w:divBdr>
                            <w:top w:val="none" w:sz="0" w:space="0" w:color="auto"/>
                            <w:left w:val="none" w:sz="0" w:space="0" w:color="auto"/>
                            <w:bottom w:val="none" w:sz="0" w:space="0" w:color="auto"/>
                            <w:right w:val="none" w:sz="0" w:space="0" w:color="auto"/>
                          </w:divBdr>
                        </w:div>
                        <w:div w:id="872114368">
                          <w:marLeft w:val="0"/>
                          <w:marRight w:val="0"/>
                          <w:marTop w:val="0"/>
                          <w:marBottom w:val="0"/>
                          <w:divBdr>
                            <w:top w:val="none" w:sz="0" w:space="0" w:color="auto"/>
                            <w:left w:val="none" w:sz="0" w:space="0" w:color="auto"/>
                            <w:bottom w:val="none" w:sz="0" w:space="0" w:color="auto"/>
                            <w:right w:val="none" w:sz="0" w:space="0" w:color="auto"/>
                          </w:divBdr>
                        </w:div>
                        <w:div w:id="972909880">
                          <w:marLeft w:val="0"/>
                          <w:marRight w:val="0"/>
                          <w:marTop w:val="0"/>
                          <w:marBottom w:val="0"/>
                          <w:divBdr>
                            <w:top w:val="none" w:sz="0" w:space="0" w:color="auto"/>
                            <w:left w:val="none" w:sz="0" w:space="0" w:color="auto"/>
                            <w:bottom w:val="none" w:sz="0" w:space="0" w:color="auto"/>
                            <w:right w:val="none" w:sz="0" w:space="0" w:color="auto"/>
                          </w:divBdr>
                        </w:div>
                        <w:div w:id="684283101">
                          <w:marLeft w:val="0"/>
                          <w:marRight w:val="0"/>
                          <w:marTop w:val="0"/>
                          <w:marBottom w:val="0"/>
                          <w:divBdr>
                            <w:top w:val="none" w:sz="0" w:space="0" w:color="auto"/>
                            <w:left w:val="none" w:sz="0" w:space="0" w:color="auto"/>
                            <w:bottom w:val="none" w:sz="0" w:space="0" w:color="auto"/>
                            <w:right w:val="none" w:sz="0" w:space="0" w:color="auto"/>
                          </w:divBdr>
                        </w:div>
                        <w:div w:id="862520913">
                          <w:marLeft w:val="0"/>
                          <w:marRight w:val="0"/>
                          <w:marTop w:val="0"/>
                          <w:marBottom w:val="0"/>
                          <w:divBdr>
                            <w:top w:val="none" w:sz="0" w:space="0" w:color="auto"/>
                            <w:left w:val="none" w:sz="0" w:space="0" w:color="auto"/>
                            <w:bottom w:val="none" w:sz="0" w:space="0" w:color="auto"/>
                            <w:right w:val="none" w:sz="0" w:space="0" w:color="auto"/>
                          </w:divBdr>
                        </w:div>
                        <w:div w:id="1779255868">
                          <w:marLeft w:val="0"/>
                          <w:marRight w:val="0"/>
                          <w:marTop w:val="0"/>
                          <w:marBottom w:val="0"/>
                          <w:divBdr>
                            <w:top w:val="none" w:sz="0" w:space="0" w:color="auto"/>
                            <w:left w:val="none" w:sz="0" w:space="0" w:color="auto"/>
                            <w:bottom w:val="none" w:sz="0" w:space="0" w:color="auto"/>
                            <w:right w:val="none" w:sz="0" w:space="0" w:color="auto"/>
                          </w:divBdr>
                        </w:div>
                      </w:divsChild>
                    </w:div>
                    <w:div w:id="1314719909">
                      <w:marLeft w:val="0"/>
                      <w:marRight w:val="0"/>
                      <w:marTop w:val="0"/>
                      <w:marBottom w:val="0"/>
                      <w:divBdr>
                        <w:top w:val="none" w:sz="0" w:space="0" w:color="auto"/>
                        <w:left w:val="none" w:sz="0" w:space="0" w:color="auto"/>
                        <w:bottom w:val="none" w:sz="0" w:space="0" w:color="auto"/>
                        <w:right w:val="none" w:sz="0" w:space="0" w:color="auto"/>
                      </w:divBdr>
                      <w:divsChild>
                        <w:div w:id="1165632022">
                          <w:marLeft w:val="0"/>
                          <w:marRight w:val="0"/>
                          <w:marTop w:val="0"/>
                          <w:marBottom w:val="0"/>
                          <w:divBdr>
                            <w:top w:val="none" w:sz="0" w:space="0" w:color="auto"/>
                            <w:left w:val="none" w:sz="0" w:space="0" w:color="auto"/>
                            <w:bottom w:val="none" w:sz="0" w:space="0" w:color="auto"/>
                            <w:right w:val="none" w:sz="0" w:space="0" w:color="auto"/>
                          </w:divBdr>
                        </w:div>
                        <w:div w:id="881673661">
                          <w:marLeft w:val="0"/>
                          <w:marRight w:val="0"/>
                          <w:marTop w:val="0"/>
                          <w:marBottom w:val="0"/>
                          <w:divBdr>
                            <w:top w:val="none" w:sz="0" w:space="0" w:color="auto"/>
                            <w:left w:val="none" w:sz="0" w:space="0" w:color="auto"/>
                            <w:bottom w:val="none" w:sz="0" w:space="0" w:color="auto"/>
                            <w:right w:val="none" w:sz="0" w:space="0" w:color="auto"/>
                          </w:divBdr>
                        </w:div>
                        <w:div w:id="2068068598">
                          <w:marLeft w:val="0"/>
                          <w:marRight w:val="0"/>
                          <w:marTop w:val="0"/>
                          <w:marBottom w:val="0"/>
                          <w:divBdr>
                            <w:top w:val="none" w:sz="0" w:space="0" w:color="auto"/>
                            <w:left w:val="none" w:sz="0" w:space="0" w:color="auto"/>
                            <w:bottom w:val="none" w:sz="0" w:space="0" w:color="auto"/>
                            <w:right w:val="none" w:sz="0" w:space="0" w:color="auto"/>
                          </w:divBdr>
                        </w:div>
                        <w:div w:id="1440493104">
                          <w:marLeft w:val="0"/>
                          <w:marRight w:val="0"/>
                          <w:marTop w:val="0"/>
                          <w:marBottom w:val="0"/>
                          <w:divBdr>
                            <w:top w:val="none" w:sz="0" w:space="0" w:color="auto"/>
                            <w:left w:val="none" w:sz="0" w:space="0" w:color="auto"/>
                            <w:bottom w:val="none" w:sz="0" w:space="0" w:color="auto"/>
                            <w:right w:val="none" w:sz="0" w:space="0" w:color="auto"/>
                          </w:divBdr>
                        </w:div>
                        <w:div w:id="1823813323">
                          <w:marLeft w:val="0"/>
                          <w:marRight w:val="0"/>
                          <w:marTop w:val="0"/>
                          <w:marBottom w:val="0"/>
                          <w:divBdr>
                            <w:top w:val="none" w:sz="0" w:space="0" w:color="auto"/>
                            <w:left w:val="none" w:sz="0" w:space="0" w:color="auto"/>
                            <w:bottom w:val="none" w:sz="0" w:space="0" w:color="auto"/>
                            <w:right w:val="none" w:sz="0" w:space="0" w:color="auto"/>
                          </w:divBdr>
                        </w:div>
                        <w:div w:id="855114217">
                          <w:marLeft w:val="0"/>
                          <w:marRight w:val="0"/>
                          <w:marTop w:val="0"/>
                          <w:marBottom w:val="0"/>
                          <w:divBdr>
                            <w:top w:val="none" w:sz="0" w:space="0" w:color="auto"/>
                            <w:left w:val="none" w:sz="0" w:space="0" w:color="auto"/>
                            <w:bottom w:val="none" w:sz="0" w:space="0" w:color="auto"/>
                            <w:right w:val="none" w:sz="0" w:space="0" w:color="auto"/>
                          </w:divBdr>
                        </w:div>
                        <w:div w:id="1413046698">
                          <w:marLeft w:val="0"/>
                          <w:marRight w:val="0"/>
                          <w:marTop w:val="0"/>
                          <w:marBottom w:val="0"/>
                          <w:divBdr>
                            <w:top w:val="none" w:sz="0" w:space="0" w:color="auto"/>
                            <w:left w:val="none" w:sz="0" w:space="0" w:color="auto"/>
                            <w:bottom w:val="none" w:sz="0" w:space="0" w:color="auto"/>
                            <w:right w:val="none" w:sz="0" w:space="0" w:color="auto"/>
                          </w:divBdr>
                        </w:div>
                      </w:divsChild>
                    </w:div>
                    <w:div w:id="907619306">
                      <w:marLeft w:val="0"/>
                      <w:marRight w:val="0"/>
                      <w:marTop w:val="0"/>
                      <w:marBottom w:val="0"/>
                      <w:divBdr>
                        <w:top w:val="none" w:sz="0" w:space="0" w:color="auto"/>
                        <w:left w:val="none" w:sz="0" w:space="0" w:color="auto"/>
                        <w:bottom w:val="none" w:sz="0" w:space="0" w:color="auto"/>
                        <w:right w:val="none" w:sz="0" w:space="0" w:color="auto"/>
                      </w:divBdr>
                      <w:divsChild>
                        <w:div w:id="717365752">
                          <w:marLeft w:val="0"/>
                          <w:marRight w:val="0"/>
                          <w:marTop w:val="0"/>
                          <w:marBottom w:val="0"/>
                          <w:divBdr>
                            <w:top w:val="none" w:sz="0" w:space="0" w:color="auto"/>
                            <w:left w:val="none" w:sz="0" w:space="0" w:color="auto"/>
                            <w:bottom w:val="none" w:sz="0" w:space="0" w:color="auto"/>
                            <w:right w:val="none" w:sz="0" w:space="0" w:color="auto"/>
                          </w:divBdr>
                        </w:div>
                        <w:div w:id="732972036">
                          <w:marLeft w:val="0"/>
                          <w:marRight w:val="0"/>
                          <w:marTop w:val="0"/>
                          <w:marBottom w:val="0"/>
                          <w:divBdr>
                            <w:top w:val="none" w:sz="0" w:space="0" w:color="auto"/>
                            <w:left w:val="none" w:sz="0" w:space="0" w:color="auto"/>
                            <w:bottom w:val="none" w:sz="0" w:space="0" w:color="auto"/>
                            <w:right w:val="none" w:sz="0" w:space="0" w:color="auto"/>
                          </w:divBdr>
                        </w:div>
                        <w:div w:id="1974671053">
                          <w:marLeft w:val="0"/>
                          <w:marRight w:val="0"/>
                          <w:marTop w:val="0"/>
                          <w:marBottom w:val="0"/>
                          <w:divBdr>
                            <w:top w:val="none" w:sz="0" w:space="0" w:color="auto"/>
                            <w:left w:val="none" w:sz="0" w:space="0" w:color="auto"/>
                            <w:bottom w:val="none" w:sz="0" w:space="0" w:color="auto"/>
                            <w:right w:val="none" w:sz="0" w:space="0" w:color="auto"/>
                          </w:divBdr>
                        </w:div>
                        <w:div w:id="1392532223">
                          <w:marLeft w:val="0"/>
                          <w:marRight w:val="0"/>
                          <w:marTop w:val="0"/>
                          <w:marBottom w:val="0"/>
                          <w:divBdr>
                            <w:top w:val="none" w:sz="0" w:space="0" w:color="auto"/>
                            <w:left w:val="none" w:sz="0" w:space="0" w:color="auto"/>
                            <w:bottom w:val="none" w:sz="0" w:space="0" w:color="auto"/>
                            <w:right w:val="none" w:sz="0" w:space="0" w:color="auto"/>
                          </w:divBdr>
                        </w:div>
                        <w:div w:id="264119152">
                          <w:marLeft w:val="0"/>
                          <w:marRight w:val="0"/>
                          <w:marTop w:val="0"/>
                          <w:marBottom w:val="0"/>
                          <w:divBdr>
                            <w:top w:val="none" w:sz="0" w:space="0" w:color="auto"/>
                            <w:left w:val="none" w:sz="0" w:space="0" w:color="auto"/>
                            <w:bottom w:val="none" w:sz="0" w:space="0" w:color="auto"/>
                            <w:right w:val="none" w:sz="0" w:space="0" w:color="auto"/>
                          </w:divBdr>
                        </w:div>
                        <w:div w:id="394014428">
                          <w:marLeft w:val="0"/>
                          <w:marRight w:val="0"/>
                          <w:marTop w:val="0"/>
                          <w:marBottom w:val="0"/>
                          <w:divBdr>
                            <w:top w:val="none" w:sz="0" w:space="0" w:color="auto"/>
                            <w:left w:val="none" w:sz="0" w:space="0" w:color="auto"/>
                            <w:bottom w:val="none" w:sz="0" w:space="0" w:color="auto"/>
                            <w:right w:val="none" w:sz="0" w:space="0" w:color="auto"/>
                          </w:divBdr>
                        </w:div>
                      </w:divsChild>
                    </w:div>
                    <w:div w:id="74060610">
                      <w:marLeft w:val="0"/>
                      <w:marRight w:val="0"/>
                      <w:marTop w:val="0"/>
                      <w:marBottom w:val="0"/>
                      <w:divBdr>
                        <w:top w:val="none" w:sz="0" w:space="0" w:color="auto"/>
                        <w:left w:val="none" w:sz="0" w:space="0" w:color="auto"/>
                        <w:bottom w:val="none" w:sz="0" w:space="0" w:color="auto"/>
                        <w:right w:val="none" w:sz="0" w:space="0" w:color="auto"/>
                      </w:divBdr>
                      <w:divsChild>
                        <w:div w:id="1125737236">
                          <w:marLeft w:val="0"/>
                          <w:marRight w:val="0"/>
                          <w:marTop w:val="0"/>
                          <w:marBottom w:val="0"/>
                          <w:divBdr>
                            <w:top w:val="none" w:sz="0" w:space="0" w:color="auto"/>
                            <w:left w:val="none" w:sz="0" w:space="0" w:color="auto"/>
                            <w:bottom w:val="none" w:sz="0" w:space="0" w:color="auto"/>
                            <w:right w:val="none" w:sz="0" w:space="0" w:color="auto"/>
                          </w:divBdr>
                        </w:div>
                        <w:div w:id="415516767">
                          <w:marLeft w:val="0"/>
                          <w:marRight w:val="0"/>
                          <w:marTop w:val="0"/>
                          <w:marBottom w:val="0"/>
                          <w:divBdr>
                            <w:top w:val="none" w:sz="0" w:space="0" w:color="auto"/>
                            <w:left w:val="none" w:sz="0" w:space="0" w:color="auto"/>
                            <w:bottom w:val="none" w:sz="0" w:space="0" w:color="auto"/>
                            <w:right w:val="none" w:sz="0" w:space="0" w:color="auto"/>
                          </w:divBdr>
                        </w:div>
                        <w:div w:id="85808136">
                          <w:marLeft w:val="0"/>
                          <w:marRight w:val="0"/>
                          <w:marTop w:val="0"/>
                          <w:marBottom w:val="0"/>
                          <w:divBdr>
                            <w:top w:val="none" w:sz="0" w:space="0" w:color="auto"/>
                            <w:left w:val="none" w:sz="0" w:space="0" w:color="auto"/>
                            <w:bottom w:val="none" w:sz="0" w:space="0" w:color="auto"/>
                            <w:right w:val="none" w:sz="0" w:space="0" w:color="auto"/>
                          </w:divBdr>
                        </w:div>
                        <w:div w:id="1393387693">
                          <w:marLeft w:val="0"/>
                          <w:marRight w:val="0"/>
                          <w:marTop w:val="0"/>
                          <w:marBottom w:val="0"/>
                          <w:divBdr>
                            <w:top w:val="none" w:sz="0" w:space="0" w:color="auto"/>
                            <w:left w:val="none" w:sz="0" w:space="0" w:color="auto"/>
                            <w:bottom w:val="none" w:sz="0" w:space="0" w:color="auto"/>
                            <w:right w:val="none" w:sz="0" w:space="0" w:color="auto"/>
                          </w:divBdr>
                        </w:div>
                        <w:div w:id="1661544401">
                          <w:marLeft w:val="0"/>
                          <w:marRight w:val="0"/>
                          <w:marTop w:val="0"/>
                          <w:marBottom w:val="0"/>
                          <w:divBdr>
                            <w:top w:val="none" w:sz="0" w:space="0" w:color="auto"/>
                            <w:left w:val="none" w:sz="0" w:space="0" w:color="auto"/>
                            <w:bottom w:val="none" w:sz="0" w:space="0" w:color="auto"/>
                            <w:right w:val="none" w:sz="0" w:space="0" w:color="auto"/>
                          </w:divBdr>
                        </w:div>
                      </w:divsChild>
                    </w:div>
                    <w:div w:id="676539180">
                      <w:marLeft w:val="0"/>
                      <w:marRight w:val="0"/>
                      <w:marTop w:val="0"/>
                      <w:marBottom w:val="0"/>
                      <w:divBdr>
                        <w:top w:val="none" w:sz="0" w:space="0" w:color="auto"/>
                        <w:left w:val="none" w:sz="0" w:space="0" w:color="auto"/>
                        <w:bottom w:val="none" w:sz="0" w:space="0" w:color="auto"/>
                        <w:right w:val="none" w:sz="0" w:space="0" w:color="auto"/>
                      </w:divBdr>
                      <w:divsChild>
                        <w:div w:id="1635255500">
                          <w:marLeft w:val="0"/>
                          <w:marRight w:val="0"/>
                          <w:marTop w:val="0"/>
                          <w:marBottom w:val="0"/>
                          <w:divBdr>
                            <w:top w:val="none" w:sz="0" w:space="0" w:color="auto"/>
                            <w:left w:val="none" w:sz="0" w:space="0" w:color="auto"/>
                            <w:bottom w:val="none" w:sz="0" w:space="0" w:color="auto"/>
                            <w:right w:val="none" w:sz="0" w:space="0" w:color="auto"/>
                          </w:divBdr>
                        </w:div>
                        <w:div w:id="162478602">
                          <w:marLeft w:val="0"/>
                          <w:marRight w:val="0"/>
                          <w:marTop w:val="0"/>
                          <w:marBottom w:val="0"/>
                          <w:divBdr>
                            <w:top w:val="none" w:sz="0" w:space="0" w:color="auto"/>
                            <w:left w:val="none" w:sz="0" w:space="0" w:color="auto"/>
                            <w:bottom w:val="none" w:sz="0" w:space="0" w:color="auto"/>
                            <w:right w:val="none" w:sz="0" w:space="0" w:color="auto"/>
                          </w:divBdr>
                        </w:div>
                      </w:divsChild>
                    </w:div>
                    <w:div w:id="777218615">
                      <w:marLeft w:val="0"/>
                      <w:marRight w:val="0"/>
                      <w:marTop w:val="0"/>
                      <w:marBottom w:val="0"/>
                      <w:divBdr>
                        <w:top w:val="none" w:sz="0" w:space="0" w:color="auto"/>
                        <w:left w:val="none" w:sz="0" w:space="0" w:color="auto"/>
                        <w:bottom w:val="none" w:sz="0" w:space="0" w:color="auto"/>
                        <w:right w:val="none" w:sz="0" w:space="0" w:color="auto"/>
                      </w:divBdr>
                      <w:divsChild>
                        <w:div w:id="1373262209">
                          <w:marLeft w:val="0"/>
                          <w:marRight w:val="0"/>
                          <w:marTop w:val="0"/>
                          <w:marBottom w:val="0"/>
                          <w:divBdr>
                            <w:top w:val="none" w:sz="0" w:space="0" w:color="auto"/>
                            <w:left w:val="none" w:sz="0" w:space="0" w:color="auto"/>
                            <w:bottom w:val="none" w:sz="0" w:space="0" w:color="auto"/>
                            <w:right w:val="none" w:sz="0" w:space="0" w:color="auto"/>
                          </w:divBdr>
                        </w:div>
                        <w:div w:id="1799059749">
                          <w:marLeft w:val="0"/>
                          <w:marRight w:val="0"/>
                          <w:marTop w:val="0"/>
                          <w:marBottom w:val="0"/>
                          <w:divBdr>
                            <w:top w:val="none" w:sz="0" w:space="0" w:color="auto"/>
                            <w:left w:val="none" w:sz="0" w:space="0" w:color="auto"/>
                            <w:bottom w:val="none" w:sz="0" w:space="0" w:color="auto"/>
                            <w:right w:val="none" w:sz="0" w:space="0" w:color="auto"/>
                          </w:divBdr>
                        </w:div>
                        <w:div w:id="979723646">
                          <w:marLeft w:val="0"/>
                          <w:marRight w:val="0"/>
                          <w:marTop w:val="0"/>
                          <w:marBottom w:val="0"/>
                          <w:divBdr>
                            <w:top w:val="none" w:sz="0" w:space="0" w:color="auto"/>
                            <w:left w:val="none" w:sz="0" w:space="0" w:color="auto"/>
                            <w:bottom w:val="none" w:sz="0" w:space="0" w:color="auto"/>
                            <w:right w:val="none" w:sz="0" w:space="0" w:color="auto"/>
                          </w:divBdr>
                        </w:div>
                        <w:div w:id="1274360873">
                          <w:marLeft w:val="0"/>
                          <w:marRight w:val="0"/>
                          <w:marTop w:val="0"/>
                          <w:marBottom w:val="0"/>
                          <w:divBdr>
                            <w:top w:val="none" w:sz="0" w:space="0" w:color="auto"/>
                            <w:left w:val="none" w:sz="0" w:space="0" w:color="auto"/>
                            <w:bottom w:val="none" w:sz="0" w:space="0" w:color="auto"/>
                            <w:right w:val="none" w:sz="0" w:space="0" w:color="auto"/>
                          </w:divBdr>
                        </w:div>
                        <w:div w:id="815730593">
                          <w:marLeft w:val="0"/>
                          <w:marRight w:val="0"/>
                          <w:marTop w:val="0"/>
                          <w:marBottom w:val="0"/>
                          <w:divBdr>
                            <w:top w:val="none" w:sz="0" w:space="0" w:color="auto"/>
                            <w:left w:val="none" w:sz="0" w:space="0" w:color="auto"/>
                            <w:bottom w:val="none" w:sz="0" w:space="0" w:color="auto"/>
                            <w:right w:val="none" w:sz="0" w:space="0" w:color="auto"/>
                          </w:divBdr>
                        </w:div>
                        <w:div w:id="740098349">
                          <w:marLeft w:val="0"/>
                          <w:marRight w:val="0"/>
                          <w:marTop w:val="0"/>
                          <w:marBottom w:val="0"/>
                          <w:divBdr>
                            <w:top w:val="none" w:sz="0" w:space="0" w:color="auto"/>
                            <w:left w:val="none" w:sz="0" w:space="0" w:color="auto"/>
                            <w:bottom w:val="none" w:sz="0" w:space="0" w:color="auto"/>
                            <w:right w:val="none" w:sz="0" w:space="0" w:color="auto"/>
                          </w:divBdr>
                        </w:div>
                      </w:divsChild>
                    </w:div>
                    <w:div w:id="845361270">
                      <w:marLeft w:val="0"/>
                      <w:marRight w:val="0"/>
                      <w:marTop w:val="0"/>
                      <w:marBottom w:val="0"/>
                      <w:divBdr>
                        <w:top w:val="none" w:sz="0" w:space="0" w:color="auto"/>
                        <w:left w:val="none" w:sz="0" w:space="0" w:color="auto"/>
                        <w:bottom w:val="none" w:sz="0" w:space="0" w:color="auto"/>
                        <w:right w:val="none" w:sz="0" w:space="0" w:color="auto"/>
                      </w:divBdr>
                      <w:divsChild>
                        <w:div w:id="1704205973">
                          <w:marLeft w:val="0"/>
                          <w:marRight w:val="0"/>
                          <w:marTop w:val="0"/>
                          <w:marBottom w:val="0"/>
                          <w:divBdr>
                            <w:top w:val="none" w:sz="0" w:space="0" w:color="auto"/>
                            <w:left w:val="none" w:sz="0" w:space="0" w:color="auto"/>
                            <w:bottom w:val="none" w:sz="0" w:space="0" w:color="auto"/>
                            <w:right w:val="none" w:sz="0" w:space="0" w:color="auto"/>
                          </w:divBdr>
                        </w:div>
                        <w:div w:id="1241794627">
                          <w:marLeft w:val="0"/>
                          <w:marRight w:val="0"/>
                          <w:marTop w:val="0"/>
                          <w:marBottom w:val="0"/>
                          <w:divBdr>
                            <w:top w:val="none" w:sz="0" w:space="0" w:color="auto"/>
                            <w:left w:val="none" w:sz="0" w:space="0" w:color="auto"/>
                            <w:bottom w:val="none" w:sz="0" w:space="0" w:color="auto"/>
                            <w:right w:val="none" w:sz="0" w:space="0" w:color="auto"/>
                          </w:divBdr>
                        </w:div>
                        <w:div w:id="13908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403">
                  <w:marLeft w:val="0"/>
                  <w:marRight w:val="0"/>
                  <w:marTop w:val="0"/>
                  <w:marBottom w:val="0"/>
                  <w:divBdr>
                    <w:top w:val="none" w:sz="0" w:space="0" w:color="auto"/>
                    <w:left w:val="none" w:sz="0" w:space="0" w:color="auto"/>
                    <w:bottom w:val="none" w:sz="0" w:space="0" w:color="auto"/>
                    <w:right w:val="none" w:sz="0" w:space="0" w:color="auto"/>
                  </w:divBdr>
                  <w:divsChild>
                    <w:div w:id="1365449009">
                      <w:marLeft w:val="0"/>
                      <w:marRight w:val="0"/>
                      <w:marTop w:val="0"/>
                      <w:marBottom w:val="0"/>
                      <w:divBdr>
                        <w:top w:val="none" w:sz="0" w:space="0" w:color="auto"/>
                        <w:left w:val="none" w:sz="0" w:space="0" w:color="auto"/>
                        <w:bottom w:val="none" w:sz="0" w:space="0" w:color="auto"/>
                        <w:right w:val="none" w:sz="0" w:space="0" w:color="auto"/>
                      </w:divBdr>
                      <w:divsChild>
                        <w:div w:id="1920676693">
                          <w:marLeft w:val="0"/>
                          <w:marRight w:val="0"/>
                          <w:marTop w:val="0"/>
                          <w:marBottom w:val="0"/>
                          <w:divBdr>
                            <w:top w:val="none" w:sz="0" w:space="0" w:color="auto"/>
                            <w:left w:val="none" w:sz="0" w:space="0" w:color="auto"/>
                            <w:bottom w:val="none" w:sz="0" w:space="0" w:color="auto"/>
                            <w:right w:val="none" w:sz="0" w:space="0" w:color="auto"/>
                          </w:divBdr>
                          <w:divsChild>
                            <w:div w:id="1531534225">
                              <w:marLeft w:val="0"/>
                              <w:marRight w:val="0"/>
                              <w:marTop w:val="0"/>
                              <w:marBottom w:val="0"/>
                              <w:divBdr>
                                <w:top w:val="none" w:sz="0" w:space="0" w:color="auto"/>
                                <w:left w:val="none" w:sz="0" w:space="0" w:color="auto"/>
                                <w:bottom w:val="none" w:sz="0" w:space="0" w:color="auto"/>
                                <w:right w:val="none" w:sz="0" w:space="0" w:color="auto"/>
                              </w:divBdr>
                              <w:divsChild>
                                <w:div w:id="62023794">
                                  <w:marLeft w:val="0"/>
                                  <w:marRight w:val="0"/>
                                  <w:marTop w:val="0"/>
                                  <w:marBottom w:val="0"/>
                                  <w:divBdr>
                                    <w:top w:val="none" w:sz="0" w:space="0" w:color="auto"/>
                                    <w:left w:val="none" w:sz="0" w:space="0" w:color="auto"/>
                                    <w:bottom w:val="none" w:sz="0" w:space="0" w:color="auto"/>
                                    <w:right w:val="none" w:sz="0" w:space="0" w:color="auto"/>
                                  </w:divBdr>
                                  <w:divsChild>
                                    <w:div w:id="1566573230">
                                      <w:marLeft w:val="0"/>
                                      <w:marRight w:val="0"/>
                                      <w:marTop w:val="0"/>
                                      <w:marBottom w:val="0"/>
                                      <w:divBdr>
                                        <w:top w:val="none" w:sz="0" w:space="0" w:color="auto"/>
                                        <w:left w:val="none" w:sz="0" w:space="0" w:color="auto"/>
                                        <w:bottom w:val="none" w:sz="0" w:space="0" w:color="auto"/>
                                        <w:right w:val="none" w:sz="0" w:space="0" w:color="auto"/>
                                      </w:divBdr>
                                    </w:div>
                                    <w:div w:id="1461916856">
                                      <w:marLeft w:val="0"/>
                                      <w:marRight w:val="0"/>
                                      <w:marTop w:val="0"/>
                                      <w:marBottom w:val="0"/>
                                      <w:divBdr>
                                        <w:top w:val="none" w:sz="0" w:space="0" w:color="auto"/>
                                        <w:left w:val="none" w:sz="0" w:space="0" w:color="auto"/>
                                        <w:bottom w:val="none" w:sz="0" w:space="0" w:color="auto"/>
                                        <w:right w:val="none" w:sz="0" w:space="0" w:color="auto"/>
                                      </w:divBdr>
                                    </w:div>
                                    <w:div w:id="1630016148">
                                      <w:marLeft w:val="0"/>
                                      <w:marRight w:val="0"/>
                                      <w:marTop w:val="0"/>
                                      <w:marBottom w:val="0"/>
                                      <w:divBdr>
                                        <w:top w:val="none" w:sz="0" w:space="0" w:color="auto"/>
                                        <w:left w:val="none" w:sz="0" w:space="0" w:color="auto"/>
                                        <w:bottom w:val="none" w:sz="0" w:space="0" w:color="auto"/>
                                        <w:right w:val="none" w:sz="0" w:space="0" w:color="auto"/>
                                      </w:divBdr>
                                    </w:div>
                                    <w:div w:id="1262953671">
                                      <w:marLeft w:val="0"/>
                                      <w:marRight w:val="0"/>
                                      <w:marTop w:val="0"/>
                                      <w:marBottom w:val="0"/>
                                      <w:divBdr>
                                        <w:top w:val="none" w:sz="0" w:space="0" w:color="auto"/>
                                        <w:left w:val="none" w:sz="0" w:space="0" w:color="auto"/>
                                        <w:bottom w:val="none" w:sz="0" w:space="0" w:color="auto"/>
                                        <w:right w:val="none" w:sz="0" w:space="0" w:color="auto"/>
                                      </w:divBdr>
                                    </w:div>
                                    <w:div w:id="2029792025">
                                      <w:marLeft w:val="0"/>
                                      <w:marRight w:val="0"/>
                                      <w:marTop w:val="0"/>
                                      <w:marBottom w:val="0"/>
                                      <w:divBdr>
                                        <w:top w:val="none" w:sz="0" w:space="0" w:color="auto"/>
                                        <w:left w:val="none" w:sz="0" w:space="0" w:color="auto"/>
                                        <w:bottom w:val="none" w:sz="0" w:space="0" w:color="auto"/>
                                        <w:right w:val="none" w:sz="0" w:space="0" w:color="auto"/>
                                      </w:divBdr>
                                    </w:div>
                                    <w:div w:id="1633753119">
                                      <w:marLeft w:val="0"/>
                                      <w:marRight w:val="0"/>
                                      <w:marTop w:val="0"/>
                                      <w:marBottom w:val="0"/>
                                      <w:divBdr>
                                        <w:top w:val="none" w:sz="0" w:space="0" w:color="auto"/>
                                        <w:left w:val="none" w:sz="0" w:space="0" w:color="auto"/>
                                        <w:bottom w:val="none" w:sz="0" w:space="0" w:color="auto"/>
                                        <w:right w:val="none" w:sz="0" w:space="0" w:color="auto"/>
                                      </w:divBdr>
                                    </w:div>
                                    <w:div w:id="2130080724">
                                      <w:marLeft w:val="0"/>
                                      <w:marRight w:val="0"/>
                                      <w:marTop w:val="0"/>
                                      <w:marBottom w:val="0"/>
                                      <w:divBdr>
                                        <w:top w:val="none" w:sz="0" w:space="0" w:color="auto"/>
                                        <w:left w:val="none" w:sz="0" w:space="0" w:color="auto"/>
                                        <w:bottom w:val="none" w:sz="0" w:space="0" w:color="auto"/>
                                        <w:right w:val="none" w:sz="0" w:space="0" w:color="auto"/>
                                      </w:divBdr>
                                    </w:div>
                                    <w:div w:id="1019545734">
                                      <w:marLeft w:val="0"/>
                                      <w:marRight w:val="0"/>
                                      <w:marTop w:val="0"/>
                                      <w:marBottom w:val="0"/>
                                      <w:divBdr>
                                        <w:top w:val="none" w:sz="0" w:space="0" w:color="auto"/>
                                        <w:left w:val="none" w:sz="0" w:space="0" w:color="auto"/>
                                        <w:bottom w:val="none" w:sz="0" w:space="0" w:color="auto"/>
                                        <w:right w:val="none" w:sz="0" w:space="0" w:color="auto"/>
                                      </w:divBdr>
                                    </w:div>
                                  </w:divsChild>
                                </w:div>
                                <w:div w:id="3111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573445">
      <w:bodyDiv w:val="1"/>
      <w:marLeft w:val="0"/>
      <w:marRight w:val="0"/>
      <w:marTop w:val="0"/>
      <w:marBottom w:val="0"/>
      <w:divBdr>
        <w:top w:val="none" w:sz="0" w:space="0" w:color="auto"/>
        <w:left w:val="none" w:sz="0" w:space="0" w:color="auto"/>
        <w:bottom w:val="none" w:sz="0" w:space="0" w:color="auto"/>
        <w:right w:val="none" w:sz="0" w:space="0" w:color="auto"/>
      </w:divBdr>
    </w:div>
    <w:div w:id="1658610851">
      <w:bodyDiv w:val="1"/>
      <w:marLeft w:val="0"/>
      <w:marRight w:val="0"/>
      <w:marTop w:val="0"/>
      <w:marBottom w:val="0"/>
      <w:divBdr>
        <w:top w:val="none" w:sz="0" w:space="0" w:color="auto"/>
        <w:left w:val="none" w:sz="0" w:space="0" w:color="auto"/>
        <w:bottom w:val="none" w:sz="0" w:space="0" w:color="auto"/>
        <w:right w:val="none" w:sz="0" w:space="0" w:color="auto"/>
      </w:divBdr>
    </w:div>
    <w:div w:id="1679261608">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 w:id="1708677599">
      <w:bodyDiv w:val="1"/>
      <w:marLeft w:val="0"/>
      <w:marRight w:val="0"/>
      <w:marTop w:val="0"/>
      <w:marBottom w:val="0"/>
      <w:divBdr>
        <w:top w:val="none" w:sz="0" w:space="0" w:color="auto"/>
        <w:left w:val="none" w:sz="0" w:space="0" w:color="auto"/>
        <w:bottom w:val="none" w:sz="0" w:space="0" w:color="auto"/>
        <w:right w:val="none" w:sz="0" w:space="0" w:color="auto"/>
      </w:divBdr>
    </w:div>
    <w:div w:id="1835412127">
      <w:bodyDiv w:val="1"/>
      <w:marLeft w:val="0"/>
      <w:marRight w:val="0"/>
      <w:marTop w:val="0"/>
      <w:marBottom w:val="0"/>
      <w:divBdr>
        <w:top w:val="none" w:sz="0" w:space="0" w:color="auto"/>
        <w:left w:val="none" w:sz="0" w:space="0" w:color="auto"/>
        <w:bottom w:val="none" w:sz="0" w:space="0" w:color="auto"/>
        <w:right w:val="none" w:sz="0" w:space="0" w:color="auto"/>
      </w:divBdr>
    </w:div>
    <w:div w:id="1836188283">
      <w:bodyDiv w:val="1"/>
      <w:marLeft w:val="0"/>
      <w:marRight w:val="0"/>
      <w:marTop w:val="0"/>
      <w:marBottom w:val="0"/>
      <w:divBdr>
        <w:top w:val="none" w:sz="0" w:space="0" w:color="auto"/>
        <w:left w:val="none" w:sz="0" w:space="0" w:color="auto"/>
        <w:bottom w:val="none" w:sz="0" w:space="0" w:color="auto"/>
        <w:right w:val="none" w:sz="0" w:space="0" w:color="auto"/>
      </w:divBdr>
    </w:div>
    <w:div w:id="1855027592">
      <w:bodyDiv w:val="1"/>
      <w:marLeft w:val="0"/>
      <w:marRight w:val="0"/>
      <w:marTop w:val="0"/>
      <w:marBottom w:val="0"/>
      <w:divBdr>
        <w:top w:val="none" w:sz="0" w:space="0" w:color="auto"/>
        <w:left w:val="none" w:sz="0" w:space="0" w:color="auto"/>
        <w:bottom w:val="none" w:sz="0" w:space="0" w:color="auto"/>
        <w:right w:val="none" w:sz="0" w:space="0" w:color="auto"/>
      </w:divBdr>
    </w:div>
    <w:div w:id="1901742163">
      <w:bodyDiv w:val="1"/>
      <w:marLeft w:val="0"/>
      <w:marRight w:val="0"/>
      <w:marTop w:val="0"/>
      <w:marBottom w:val="0"/>
      <w:divBdr>
        <w:top w:val="none" w:sz="0" w:space="0" w:color="auto"/>
        <w:left w:val="none" w:sz="0" w:space="0" w:color="auto"/>
        <w:bottom w:val="none" w:sz="0" w:space="0" w:color="auto"/>
        <w:right w:val="none" w:sz="0" w:space="0" w:color="auto"/>
      </w:divBdr>
    </w:div>
    <w:div w:id="1923098427">
      <w:bodyDiv w:val="1"/>
      <w:marLeft w:val="0"/>
      <w:marRight w:val="0"/>
      <w:marTop w:val="0"/>
      <w:marBottom w:val="0"/>
      <w:divBdr>
        <w:top w:val="none" w:sz="0" w:space="0" w:color="auto"/>
        <w:left w:val="none" w:sz="0" w:space="0" w:color="auto"/>
        <w:bottom w:val="none" w:sz="0" w:space="0" w:color="auto"/>
        <w:right w:val="none" w:sz="0" w:space="0" w:color="auto"/>
      </w:divBdr>
    </w:div>
    <w:div w:id="2041665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1ED14-E712-4B31-ADF9-0856A2AA2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4191</TotalTime>
  <Pages>10</Pages>
  <Words>2777</Words>
  <Characters>15833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Jeub Family</Company>
  <LinksUpToDate>false</LinksUpToDate>
  <CharactersWithSpaces>18573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Jeub</dc:creator>
  <cp:keywords/>
  <dc:description/>
  <cp:lastModifiedBy>Chris Jeub</cp:lastModifiedBy>
  <cp:revision>176</cp:revision>
  <cp:lastPrinted>2016-02-18T22:57:00Z</cp:lastPrinted>
  <dcterms:created xsi:type="dcterms:W3CDTF">2016-07-24T18:18:00Z</dcterms:created>
  <dcterms:modified xsi:type="dcterms:W3CDTF">2021-08-22T13:24:00Z</dcterms:modified>
</cp:coreProperties>
</file>